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823"/>
        <w:gridCol w:w="5907"/>
      </w:tblGrid>
      <w:tr w:rsidR="00983C63" w:rsidRPr="00FE7706" w14:paraId="4305B741" w14:textId="77777777" w:rsidTr="00314450">
        <w:tc>
          <w:tcPr>
            <w:tcW w:w="3823" w:type="dxa"/>
            <w:shd w:val="clear" w:color="auto" w:fill="0BD0FF"/>
          </w:tcPr>
          <w:p w14:paraId="3E60A700" w14:textId="77777777" w:rsidR="00983C63" w:rsidRPr="00FE7706" w:rsidRDefault="00983C63" w:rsidP="00314450">
            <w:pPr>
              <w:adjustRightInd w:val="0"/>
              <w:snapToGrid w:val="0"/>
              <w:spacing w:before="120" w:after="120"/>
              <w:rPr>
                <w:rFonts w:ascii="Times New Roman" w:hAnsi="Times New Roman"/>
                <w:b/>
                <w:sz w:val="28"/>
                <w:szCs w:val="28"/>
              </w:rPr>
            </w:pPr>
            <w:r w:rsidRPr="00FE7706">
              <w:rPr>
                <w:rFonts w:ascii="Times New Roman" w:hAnsi="Times New Roman"/>
                <w:b/>
                <w:sz w:val="28"/>
                <w:szCs w:val="28"/>
              </w:rPr>
              <w:t>Name (in Romaji):</w:t>
            </w:r>
          </w:p>
        </w:tc>
        <w:tc>
          <w:tcPr>
            <w:tcW w:w="5907" w:type="dxa"/>
          </w:tcPr>
          <w:p w14:paraId="1CF37615" w14:textId="77777777" w:rsidR="00983C63" w:rsidRPr="00FE7706" w:rsidRDefault="00983C63" w:rsidP="00314450">
            <w:pPr>
              <w:adjustRightInd w:val="0"/>
              <w:snapToGrid w:val="0"/>
              <w:spacing w:before="120" w:after="120"/>
              <w:rPr>
                <w:rFonts w:ascii="Times New Roman" w:hAnsi="Times New Roman"/>
                <w:sz w:val="28"/>
                <w:szCs w:val="28"/>
              </w:rPr>
            </w:pPr>
            <w:r w:rsidRPr="00FE7706">
              <w:rPr>
                <w:rFonts w:ascii="Times New Roman" w:hAnsi="Times New Roman"/>
                <w:sz w:val="28"/>
                <w:szCs w:val="28"/>
              </w:rPr>
              <w:sym w:font="Wingdings" w:char="F0E0"/>
            </w:r>
            <w:r w:rsidRPr="00FE7706">
              <w:rPr>
                <w:rFonts w:ascii="Times New Roman" w:hAnsi="Times New Roman"/>
                <w:sz w:val="28"/>
                <w:szCs w:val="28"/>
              </w:rPr>
              <w:t xml:space="preserve">  </w:t>
            </w:r>
          </w:p>
        </w:tc>
      </w:tr>
      <w:tr w:rsidR="00983C63" w:rsidRPr="00FE7706" w14:paraId="52308788" w14:textId="77777777" w:rsidTr="00314450">
        <w:tc>
          <w:tcPr>
            <w:tcW w:w="3823" w:type="dxa"/>
            <w:shd w:val="clear" w:color="auto" w:fill="0BD0FF"/>
          </w:tcPr>
          <w:p w14:paraId="4D541839" w14:textId="77777777" w:rsidR="00983C63" w:rsidRPr="00FE7706" w:rsidRDefault="00983C63" w:rsidP="00314450">
            <w:pPr>
              <w:adjustRightInd w:val="0"/>
              <w:snapToGrid w:val="0"/>
              <w:spacing w:before="120" w:after="120"/>
              <w:rPr>
                <w:rFonts w:ascii="Times New Roman" w:hAnsi="Times New Roman"/>
                <w:b/>
                <w:sz w:val="28"/>
                <w:szCs w:val="28"/>
              </w:rPr>
            </w:pPr>
            <w:r w:rsidRPr="00FE7706">
              <w:rPr>
                <w:rFonts w:ascii="Times New Roman" w:hAnsi="Times New Roman"/>
                <w:b/>
                <w:sz w:val="28"/>
                <w:szCs w:val="28"/>
              </w:rPr>
              <w:t xml:space="preserve">Student Number: </w:t>
            </w:r>
          </w:p>
        </w:tc>
        <w:tc>
          <w:tcPr>
            <w:tcW w:w="5907" w:type="dxa"/>
          </w:tcPr>
          <w:p w14:paraId="2E3213DB" w14:textId="77777777" w:rsidR="00983C63" w:rsidRPr="00FE7706" w:rsidRDefault="00983C63" w:rsidP="00314450">
            <w:pPr>
              <w:adjustRightInd w:val="0"/>
              <w:snapToGrid w:val="0"/>
              <w:spacing w:before="120" w:after="120"/>
              <w:rPr>
                <w:rFonts w:ascii="Times New Roman" w:hAnsi="Times New Roman"/>
                <w:sz w:val="28"/>
                <w:szCs w:val="28"/>
              </w:rPr>
            </w:pPr>
            <w:r w:rsidRPr="00FE7706">
              <w:rPr>
                <w:rFonts w:ascii="Times New Roman" w:hAnsi="Times New Roman"/>
                <w:sz w:val="28"/>
                <w:szCs w:val="28"/>
              </w:rPr>
              <w:sym w:font="Wingdings" w:char="F0E0"/>
            </w:r>
            <w:r w:rsidRPr="00FE7706">
              <w:rPr>
                <w:rFonts w:ascii="Times New Roman" w:hAnsi="Times New Roman"/>
                <w:sz w:val="28"/>
                <w:szCs w:val="28"/>
              </w:rPr>
              <w:t xml:space="preserve">  </w:t>
            </w:r>
          </w:p>
        </w:tc>
      </w:tr>
      <w:tr w:rsidR="00983C63" w:rsidRPr="00FE7706" w14:paraId="05415FF3" w14:textId="77777777" w:rsidTr="00314450">
        <w:tc>
          <w:tcPr>
            <w:tcW w:w="3823" w:type="dxa"/>
            <w:shd w:val="clear" w:color="auto" w:fill="0BD0FF"/>
          </w:tcPr>
          <w:p w14:paraId="2ACC577B" w14:textId="77777777" w:rsidR="00983C63" w:rsidRPr="00FE7706" w:rsidRDefault="00983C63" w:rsidP="00314450">
            <w:pPr>
              <w:adjustRightInd w:val="0"/>
              <w:snapToGrid w:val="0"/>
              <w:spacing w:before="120" w:after="120"/>
              <w:rPr>
                <w:rFonts w:ascii="Times New Roman" w:hAnsi="Times New Roman"/>
                <w:b/>
                <w:sz w:val="28"/>
                <w:szCs w:val="28"/>
              </w:rPr>
            </w:pPr>
            <w:r w:rsidRPr="00FE7706">
              <w:rPr>
                <w:rFonts w:ascii="Times New Roman" w:hAnsi="Times New Roman"/>
                <w:b/>
                <w:sz w:val="28"/>
                <w:szCs w:val="28"/>
              </w:rPr>
              <w:t>Class Day + Period</w:t>
            </w:r>
          </w:p>
          <w:p w14:paraId="7C44D2CF" w14:textId="77777777" w:rsidR="00983C63" w:rsidRPr="00FE7706" w:rsidRDefault="00983C63" w:rsidP="00314450">
            <w:pPr>
              <w:adjustRightInd w:val="0"/>
              <w:snapToGrid w:val="0"/>
              <w:spacing w:before="120" w:after="120"/>
              <w:rPr>
                <w:rFonts w:ascii="Times New Roman" w:hAnsi="Times New Roman"/>
                <w:b/>
                <w:sz w:val="28"/>
                <w:szCs w:val="28"/>
              </w:rPr>
            </w:pPr>
            <w:r w:rsidRPr="00FE7706">
              <w:rPr>
                <w:rFonts w:ascii="Times New Roman" w:hAnsi="Times New Roman"/>
                <w:b/>
              </w:rPr>
              <w:t>(examples: Monday 2, Friday 3):</w:t>
            </w:r>
            <w:r w:rsidRPr="00FE7706">
              <w:rPr>
                <w:rFonts w:ascii="Times New Roman" w:hAnsi="Times New Roman"/>
                <w:b/>
                <w:sz w:val="28"/>
                <w:szCs w:val="28"/>
              </w:rPr>
              <w:t xml:space="preserve"> </w:t>
            </w:r>
          </w:p>
        </w:tc>
        <w:tc>
          <w:tcPr>
            <w:tcW w:w="5907" w:type="dxa"/>
          </w:tcPr>
          <w:p w14:paraId="77585A30" w14:textId="77777777" w:rsidR="00983C63" w:rsidRPr="00FE7706" w:rsidRDefault="00983C63" w:rsidP="00314450">
            <w:pPr>
              <w:adjustRightInd w:val="0"/>
              <w:snapToGrid w:val="0"/>
              <w:spacing w:before="120" w:after="120"/>
              <w:rPr>
                <w:rFonts w:ascii="Times New Roman" w:hAnsi="Times New Roman"/>
                <w:sz w:val="28"/>
                <w:szCs w:val="28"/>
              </w:rPr>
            </w:pPr>
          </w:p>
          <w:p w14:paraId="1388E18B" w14:textId="77777777" w:rsidR="00983C63" w:rsidRPr="00FE7706" w:rsidRDefault="00983C63" w:rsidP="00314450">
            <w:pPr>
              <w:adjustRightInd w:val="0"/>
              <w:snapToGrid w:val="0"/>
              <w:spacing w:before="120" w:after="120"/>
              <w:rPr>
                <w:rFonts w:ascii="Times New Roman" w:hAnsi="Times New Roman"/>
                <w:sz w:val="28"/>
                <w:szCs w:val="28"/>
              </w:rPr>
            </w:pPr>
            <w:r w:rsidRPr="00FE7706">
              <w:rPr>
                <w:rFonts w:ascii="Times New Roman" w:hAnsi="Times New Roman"/>
                <w:sz w:val="28"/>
                <w:szCs w:val="28"/>
              </w:rPr>
              <w:sym w:font="Wingdings" w:char="F0E0"/>
            </w:r>
            <w:r w:rsidRPr="00FE7706">
              <w:rPr>
                <w:rFonts w:ascii="Times New Roman" w:hAnsi="Times New Roman"/>
                <w:sz w:val="28"/>
                <w:szCs w:val="28"/>
              </w:rPr>
              <w:t xml:space="preserve">  </w:t>
            </w:r>
          </w:p>
        </w:tc>
      </w:tr>
    </w:tbl>
    <w:p w14:paraId="14A695DE" w14:textId="77777777" w:rsidR="00983C63" w:rsidRPr="00FE7706" w:rsidRDefault="00983C63" w:rsidP="00CB43A1">
      <w:pPr>
        <w:pStyle w:val="Heading1"/>
        <w:snapToGrid w:val="0"/>
        <w:spacing w:line="360" w:lineRule="exact"/>
        <w:rPr>
          <w:rFonts w:ascii="Times New Roman" w:hAnsi="Times New Roman"/>
          <w:b/>
          <w:sz w:val="36"/>
          <w:szCs w:val="36"/>
        </w:rPr>
      </w:pPr>
    </w:p>
    <w:p w14:paraId="740D8352" w14:textId="6926F68B" w:rsidR="00CB43A1" w:rsidRPr="00FE7706" w:rsidRDefault="00FE7706" w:rsidP="00CB43A1">
      <w:pPr>
        <w:pStyle w:val="Heading1"/>
        <w:snapToGrid w:val="0"/>
        <w:spacing w:line="360" w:lineRule="exact"/>
        <w:rPr>
          <w:rFonts w:ascii="Times New Roman" w:hAnsi="Times New Roman"/>
          <w:b/>
          <w:sz w:val="36"/>
          <w:szCs w:val="36"/>
        </w:rPr>
      </w:pPr>
      <w:r w:rsidRPr="00FE7706">
        <w:rPr>
          <w:rFonts w:ascii="Times New Roman" w:hAnsi="Times New Roman"/>
          <w:b/>
          <w:sz w:val="36"/>
          <w:szCs w:val="36"/>
        </w:rPr>
        <w:t>RELATIVE CLAUSES</w:t>
      </w:r>
    </w:p>
    <w:p w14:paraId="075ABB2B" w14:textId="77777777" w:rsidR="00CB43A1" w:rsidRPr="00FE7706" w:rsidRDefault="00CB43A1" w:rsidP="00CB43A1">
      <w:pPr>
        <w:pStyle w:val="Header"/>
        <w:tabs>
          <w:tab w:val="clear" w:pos="4252"/>
          <w:tab w:val="clear" w:pos="8504"/>
        </w:tabs>
        <w:spacing w:line="360" w:lineRule="exact"/>
        <w:rPr>
          <w:rFonts w:ascii="Times New Roman" w:hAnsi="Times New Roman"/>
          <w:szCs w:val="24"/>
        </w:rPr>
      </w:pPr>
    </w:p>
    <w:p w14:paraId="05571348" w14:textId="15F4297F" w:rsidR="00FE7706" w:rsidRPr="00FE7706" w:rsidRDefault="00FE7706" w:rsidP="00FE7706">
      <w:pPr>
        <w:rPr>
          <w:rFonts w:ascii="Times New Roman" w:hAnsi="Times New Roman"/>
        </w:rPr>
      </w:pPr>
      <w:r>
        <w:rPr>
          <w:rFonts w:ascii="Times New Roman" w:hAnsi="Times New Roman"/>
        </w:rPr>
        <w:t xml:space="preserve">   </w:t>
      </w:r>
      <w:r w:rsidRPr="00FE7706">
        <w:rPr>
          <w:rFonts w:ascii="Times New Roman" w:hAnsi="Times New Roman"/>
        </w:rPr>
        <w:t>Much like the prepositional phrases, relative clauses provide the reader or the listener with extra information.  This information can be used to either:</w:t>
      </w:r>
    </w:p>
    <w:p w14:paraId="788B58CA" w14:textId="77777777" w:rsidR="00FE7706" w:rsidRPr="00FE7706" w:rsidRDefault="00FE7706" w:rsidP="00FE7706">
      <w:pPr>
        <w:rPr>
          <w:rFonts w:ascii="Times New Roman" w:hAnsi="Times New Roman"/>
        </w:rPr>
      </w:pPr>
    </w:p>
    <w:p w14:paraId="14DA40F6" w14:textId="77777777" w:rsidR="00FE7706" w:rsidRPr="00FE7706" w:rsidRDefault="00FE7706" w:rsidP="00FE7706">
      <w:pPr>
        <w:rPr>
          <w:rFonts w:ascii="Times New Roman" w:hAnsi="Times New Roman"/>
        </w:rPr>
      </w:pPr>
      <w:r w:rsidRPr="00FE7706">
        <w:rPr>
          <w:rFonts w:ascii="Times New Roman" w:hAnsi="Times New Roman"/>
        </w:rPr>
        <w:tab/>
      </w:r>
      <w:r w:rsidRPr="00FE7706">
        <w:rPr>
          <w:rFonts w:ascii="Times New Roman" w:hAnsi="Times New Roman"/>
        </w:rPr>
        <w:tab/>
        <w:t>(1) define something, or</w:t>
      </w:r>
    </w:p>
    <w:p w14:paraId="13FACF59" w14:textId="77777777" w:rsidR="00FE7706" w:rsidRPr="00FE7706" w:rsidRDefault="00FE7706" w:rsidP="00FE7706">
      <w:pPr>
        <w:rPr>
          <w:rFonts w:ascii="Times New Roman" w:hAnsi="Times New Roman"/>
        </w:rPr>
      </w:pPr>
      <w:r w:rsidRPr="00FE7706">
        <w:rPr>
          <w:rFonts w:ascii="Times New Roman" w:hAnsi="Times New Roman"/>
        </w:rPr>
        <w:tab/>
      </w:r>
      <w:r w:rsidRPr="00FE7706">
        <w:rPr>
          <w:rFonts w:ascii="Times New Roman" w:hAnsi="Times New Roman"/>
        </w:rPr>
        <w:tab/>
        <w:t>(2) provide unnecessary, but interesting, additional information</w:t>
      </w:r>
    </w:p>
    <w:p w14:paraId="17F142BB" w14:textId="77777777" w:rsidR="00FE7706" w:rsidRPr="00FE7706" w:rsidRDefault="00FE7706" w:rsidP="00FE7706">
      <w:pPr>
        <w:pStyle w:val="Header"/>
        <w:tabs>
          <w:tab w:val="clear" w:pos="4252"/>
          <w:tab w:val="clear" w:pos="8504"/>
        </w:tabs>
        <w:snapToGrid/>
        <w:rPr>
          <w:rFonts w:ascii="Times New Roman" w:hAnsi="Times New Roman"/>
        </w:rPr>
      </w:pPr>
    </w:p>
    <w:p w14:paraId="1D99B8A8" w14:textId="021D0313" w:rsidR="00FE7706" w:rsidRPr="00FE7706" w:rsidRDefault="00FE7706" w:rsidP="00FE7706">
      <w:pPr>
        <w:rPr>
          <w:rFonts w:ascii="Times New Roman" w:hAnsi="Times New Roman"/>
        </w:rPr>
      </w:pPr>
      <w:r>
        <w:rPr>
          <w:rFonts w:ascii="Times New Roman" w:hAnsi="Times New Roman"/>
        </w:rPr>
        <w:t xml:space="preserve">   </w:t>
      </w:r>
      <w:r w:rsidRPr="00FE7706">
        <w:rPr>
          <w:rFonts w:ascii="Times New Roman" w:hAnsi="Times New Roman"/>
        </w:rPr>
        <w:t xml:space="preserve">Relative clauses can be introduced by words like </w:t>
      </w:r>
      <w:r w:rsidRPr="00FE7706">
        <w:rPr>
          <w:rFonts w:ascii="Times New Roman" w:hAnsi="Times New Roman"/>
          <w:b/>
          <w:i/>
        </w:rPr>
        <w:t>who</w:t>
      </w:r>
      <w:r w:rsidRPr="00FE7706">
        <w:rPr>
          <w:rFonts w:ascii="Times New Roman" w:hAnsi="Times New Roman"/>
        </w:rPr>
        <w:t xml:space="preserve">, </w:t>
      </w:r>
      <w:r w:rsidRPr="00FE7706">
        <w:rPr>
          <w:rFonts w:ascii="Times New Roman" w:hAnsi="Times New Roman"/>
          <w:b/>
          <w:i/>
        </w:rPr>
        <w:t>whom</w:t>
      </w:r>
      <w:r w:rsidRPr="00FE7706">
        <w:rPr>
          <w:rFonts w:ascii="Times New Roman" w:hAnsi="Times New Roman"/>
        </w:rPr>
        <w:t xml:space="preserve">, </w:t>
      </w:r>
      <w:r w:rsidRPr="00FE7706">
        <w:rPr>
          <w:rFonts w:ascii="Times New Roman" w:hAnsi="Times New Roman"/>
          <w:b/>
          <w:i/>
        </w:rPr>
        <w:t>whose</w:t>
      </w:r>
      <w:r w:rsidRPr="00FE7706">
        <w:rPr>
          <w:rFonts w:ascii="Times New Roman" w:hAnsi="Times New Roman"/>
        </w:rPr>
        <w:t xml:space="preserve">, </w:t>
      </w:r>
      <w:r w:rsidRPr="00FE7706">
        <w:rPr>
          <w:rFonts w:ascii="Times New Roman" w:hAnsi="Times New Roman"/>
          <w:b/>
          <w:i/>
        </w:rPr>
        <w:t>which</w:t>
      </w:r>
      <w:r w:rsidRPr="00FE7706">
        <w:rPr>
          <w:rFonts w:ascii="Times New Roman" w:hAnsi="Times New Roman"/>
        </w:rPr>
        <w:t xml:space="preserve">, </w:t>
      </w:r>
      <w:r w:rsidRPr="00FE7706">
        <w:rPr>
          <w:rFonts w:ascii="Times New Roman" w:hAnsi="Times New Roman"/>
          <w:b/>
          <w:i/>
        </w:rPr>
        <w:t>that</w:t>
      </w:r>
      <w:r w:rsidRPr="00FE7706">
        <w:rPr>
          <w:rFonts w:ascii="Times New Roman" w:hAnsi="Times New Roman"/>
        </w:rPr>
        <w:t xml:space="preserve">, </w:t>
      </w:r>
      <w:r w:rsidRPr="00FE7706">
        <w:rPr>
          <w:rFonts w:ascii="Times New Roman" w:hAnsi="Times New Roman"/>
          <w:b/>
          <w:i/>
        </w:rPr>
        <w:t>where</w:t>
      </w:r>
      <w:r w:rsidRPr="00FE7706">
        <w:rPr>
          <w:rFonts w:ascii="Times New Roman" w:hAnsi="Times New Roman"/>
        </w:rPr>
        <w:t xml:space="preserve">, or </w:t>
      </w:r>
      <w:r w:rsidRPr="00FE7706">
        <w:rPr>
          <w:rFonts w:ascii="Times New Roman" w:hAnsi="Times New Roman"/>
          <w:b/>
          <w:i/>
        </w:rPr>
        <w:t>when</w:t>
      </w:r>
      <w:r w:rsidRPr="00FE7706">
        <w:rPr>
          <w:rFonts w:ascii="Times New Roman" w:hAnsi="Times New Roman"/>
        </w:rPr>
        <w:t>.</w:t>
      </w:r>
    </w:p>
    <w:p w14:paraId="2D4DCBC4" w14:textId="77777777" w:rsidR="00FE7706" w:rsidRPr="00FE7706" w:rsidRDefault="00FE7706" w:rsidP="00FE7706">
      <w:pPr>
        <w:rPr>
          <w:rFonts w:ascii="Times New Roman" w:hAnsi="Times New Roman"/>
        </w:rPr>
      </w:pPr>
    </w:p>
    <w:p w14:paraId="1C8EE3AA" w14:textId="5066D8E4" w:rsidR="00FE7706" w:rsidRPr="00FE7706" w:rsidRDefault="00FE7706" w:rsidP="00FE7706">
      <w:pPr>
        <w:rPr>
          <w:rFonts w:ascii="Times New Roman" w:hAnsi="Times New Roman"/>
        </w:rPr>
      </w:pPr>
      <w:r>
        <w:rPr>
          <w:rFonts w:ascii="Times New Roman" w:hAnsi="Times New Roman"/>
        </w:rPr>
        <w:t xml:space="preserve">   </w:t>
      </w:r>
      <w:r w:rsidRPr="00FE7706">
        <w:rPr>
          <w:rFonts w:ascii="Times New Roman" w:hAnsi="Times New Roman"/>
        </w:rPr>
        <w:t xml:space="preserve">Why are relative clauses important? In the case of being used to define something (called a </w:t>
      </w:r>
      <w:r w:rsidRPr="00FE7706">
        <w:rPr>
          <w:rFonts w:ascii="Times New Roman" w:hAnsi="Times New Roman"/>
          <w:b/>
          <w:i/>
        </w:rPr>
        <w:t>defining relative clause</w:t>
      </w:r>
      <w:r w:rsidRPr="00FE7706">
        <w:rPr>
          <w:rFonts w:ascii="Times New Roman" w:hAnsi="Times New Roman"/>
        </w:rPr>
        <w:t>), there would be confusion if the relative clause were not there.</w:t>
      </w:r>
    </w:p>
    <w:p w14:paraId="30C0B2D9" w14:textId="77777777" w:rsidR="00FE7706" w:rsidRPr="00FE7706" w:rsidRDefault="00FE7706" w:rsidP="00FE7706">
      <w:pPr>
        <w:rPr>
          <w:rFonts w:ascii="Times New Roman" w:hAnsi="Times New Roman"/>
        </w:rPr>
      </w:pPr>
    </w:p>
    <w:p w14:paraId="0ABC74AB" w14:textId="49B70EAD" w:rsidR="00FE7706" w:rsidRPr="00FE7706" w:rsidRDefault="00FE7706" w:rsidP="00FE7706">
      <w:pPr>
        <w:rPr>
          <w:rFonts w:ascii="Times New Roman" w:hAnsi="Times New Roman"/>
        </w:rPr>
      </w:pPr>
      <w:r w:rsidRPr="00FE7706">
        <w:rPr>
          <w:rFonts w:ascii="Times New Roman" w:hAnsi="Times New Roman"/>
        </w:rPr>
        <w:tab/>
        <w:t>For example:</w:t>
      </w:r>
      <w:r w:rsidRPr="00FE7706">
        <w:rPr>
          <w:rFonts w:ascii="Times New Roman" w:hAnsi="Times New Roman"/>
        </w:rPr>
        <w:tab/>
      </w:r>
      <w:r w:rsidRPr="00FE7706">
        <w:rPr>
          <w:rFonts w:ascii="Times New Roman" w:hAnsi="Times New Roman"/>
        </w:rPr>
        <w:t>・</w:t>
      </w:r>
      <w:r w:rsidRPr="00FE7706">
        <w:rPr>
          <w:rFonts w:ascii="Times New Roman" w:hAnsi="Times New Roman"/>
        </w:rPr>
        <w:t>The woman who lives in apartment 5A won the lottery.</w:t>
      </w:r>
    </w:p>
    <w:p w14:paraId="44D34E7C" w14:textId="77777777" w:rsidR="00FE7706" w:rsidRDefault="00FE7706" w:rsidP="00FE7706">
      <w:pPr>
        <w:rPr>
          <w:rFonts w:ascii="Times New Roman" w:hAnsi="Times New Roman"/>
        </w:rPr>
      </w:pPr>
    </w:p>
    <w:p w14:paraId="7B4867A4" w14:textId="2ACB6C26" w:rsidR="00FE7706" w:rsidRPr="00FE7706" w:rsidRDefault="00FE7706" w:rsidP="00FE7706">
      <w:pPr>
        <w:rPr>
          <w:rFonts w:ascii="Times New Roman" w:hAnsi="Times New Roman"/>
        </w:rPr>
      </w:pPr>
      <w:r>
        <w:rPr>
          <w:rFonts w:ascii="Times New Roman" w:hAnsi="Times New Roman"/>
        </w:rPr>
        <w:t xml:space="preserve">   </w:t>
      </w:r>
      <w:r w:rsidRPr="00FE7706">
        <w:rPr>
          <w:rFonts w:ascii="Times New Roman" w:hAnsi="Times New Roman"/>
        </w:rPr>
        <w:t xml:space="preserve">The defining relative clause is </w:t>
      </w:r>
      <w:r w:rsidRPr="00FE7706">
        <w:rPr>
          <w:rFonts w:ascii="Times New Roman" w:hAnsi="Times New Roman"/>
          <w:b/>
          <w:i/>
        </w:rPr>
        <w:t>who lives in apartment 5A</w:t>
      </w:r>
      <w:r w:rsidRPr="00FE7706">
        <w:rPr>
          <w:rFonts w:ascii="Times New Roman" w:hAnsi="Times New Roman"/>
        </w:rPr>
        <w:t>. It defines who the woman is (because there are many women in the world!). Without this relative clause, the sentence would be:</w:t>
      </w:r>
    </w:p>
    <w:p w14:paraId="23BCF4E4" w14:textId="77777777" w:rsidR="00FE7706" w:rsidRPr="00FE7706" w:rsidRDefault="00FE7706" w:rsidP="00FE7706">
      <w:pPr>
        <w:rPr>
          <w:rFonts w:ascii="Times New Roman" w:hAnsi="Times New Roman"/>
        </w:rPr>
      </w:pPr>
    </w:p>
    <w:p w14:paraId="230BA17A" w14:textId="77777777" w:rsidR="00FE7706" w:rsidRPr="00FE7706" w:rsidRDefault="00FE7706" w:rsidP="00FE7706">
      <w:pPr>
        <w:rPr>
          <w:rFonts w:ascii="Times New Roman" w:hAnsi="Times New Roman"/>
        </w:rPr>
      </w:pPr>
      <w:r w:rsidRPr="00FE7706">
        <w:rPr>
          <w:rFonts w:ascii="Times New Roman" w:hAnsi="Times New Roman"/>
        </w:rPr>
        <w:tab/>
      </w:r>
      <w:r w:rsidRPr="00FE7706">
        <w:rPr>
          <w:rFonts w:ascii="Times New Roman" w:hAnsi="Times New Roman"/>
        </w:rPr>
        <w:tab/>
      </w:r>
      <w:r w:rsidRPr="00FE7706">
        <w:rPr>
          <w:rFonts w:ascii="Times New Roman" w:hAnsi="Times New Roman"/>
        </w:rPr>
        <w:tab/>
      </w:r>
      <w:r w:rsidRPr="00FE7706">
        <w:rPr>
          <w:rFonts w:ascii="Times New Roman" w:hAnsi="Times New Roman"/>
        </w:rPr>
        <w:t>・</w:t>
      </w:r>
      <w:r w:rsidRPr="00FE7706">
        <w:rPr>
          <w:rFonts w:ascii="Times New Roman" w:hAnsi="Times New Roman"/>
        </w:rPr>
        <w:t>The woman won the lottery.</w:t>
      </w:r>
    </w:p>
    <w:p w14:paraId="103E8636" w14:textId="77777777" w:rsidR="00FE7706" w:rsidRPr="00FE7706" w:rsidRDefault="00FE7706" w:rsidP="00FE7706">
      <w:pPr>
        <w:rPr>
          <w:rFonts w:ascii="Times New Roman" w:hAnsi="Times New Roman"/>
        </w:rPr>
      </w:pPr>
    </w:p>
    <w:p w14:paraId="49AF84A2" w14:textId="112FD069" w:rsidR="00FE7706" w:rsidRPr="00FE7706" w:rsidRDefault="00FE7706" w:rsidP="00FE7706">
      <w:pPr>
        <w:rPr>
          <w:rFonts w:ascii="Times New Roman" w:hAnsi="Times New Roman"/>
        </w:rPr>
      </w:pPr>
      <w:r>
        <w:rPr>
          <w:rFonts w:ascii="Times New Roman" w:hAnsi="Times New Roman"/>
        </w:rPr>
        <w:t xml:space="preserve">   </w:t>
      </w:r>
      <w:r w:rsidRPr="00FE7706">
        <w:rPr>
          <w:rFonts w:ascii="Times New Roman" w:hAnsi="Times New Roman"/>
        </w:rPr>
        <w:t xml:space="preserve">Which woman is the speaker talking about? Who is she? We do not know because the sentence does not provide that information (and there is no other information provided to give us a clue). This sentence is therefore confusing, especially because of the use the article </w:t>
      </w:r>
      <w:r w:rsidRPr="00FE7706">
        <w:rPr>
          <w:rFonts w:ascii="Times New Roman" w:hAnsi="Times New Roman"/>
          <w:b/>
          <w:i/>
        </w:rPr>
        <w:t>the</w:t>
      </w:r>
      <w:r w:rsidRPr="00FE7706">
        <w:rPr>
          <w:rFonts w:ascii="Times New Roman" w:hAnsi="Times New Roman"/>
        </w:rPr>
        <w:t xml:space="preserve"> before </w:t>
      </w:r>
      <w:r w:rsidRPr="00FE7706">
        <w:rPr>
          <w:rFonts w:ascii="Times New Roman" w:hAnsi="Times New Roman"/>
          <w:b/>
          <w:i/>
        </w:rPr>
        <w:t>woman</w:t>
      </w:r>
      <w:r w:rsidRPr="00FE7706">
        <w:rPr>
          <w:rFonts w:ascii="Times New Roman" w:hAnsi="Times New Roman"/>
        </w:rPr>
        <w:t xml:space="preserve">. </w:t>
      </w:r>
      <w:r w:rsidRPr="00FE7706">
        <w:rPr>
          <w:rFonts w:ascii="Times New Roman" w:hAnsi="Times New Roman"/>
          <w:b/>
          <w:i/>
        </w:rPr>
        <w:t>The</w:t>
      </w:r>
      <w:r w:rsidRPr="00FE7706">
        <w:rPr>
          <w:rFonts w:ascii="Times New Roman" w:hAnsi="Times New Roman"/>
        </w:rPr>
        <w:t xml:space="preserve"> is a definite article and is used if the speaker assumes the listener knows who or what is being talked about. To suddenly say “The woman won the lottery” would be unclear to anybody. More information is needed. The speaker needs to </w:t>
      </w:r>
      <w:r w:rsidRPr="00FE7706">
        <w:rPr>
          <w:rFonts w:ascii="Times New Roman" w:hAnsi="Times New Roman"/>
          <w:u w:val="single"/>
        </w:rPr>
        <w:t>define who is being talked about</w:t>
      </w:r>
      <w:r w:rsidRPr="00FE7706">
        <w:rPr>
          <w:rFonts w:ascii="Times New Roman" w:hAnsi="Times New Roman"/>
        </w:rPr>
        <w:t>.</w:t>
      </w:r>
    </w:p>
    <w:p w14:paraId="021EA77B" w14:textId="77777777" w:rsidR="00FE7706" w:rsidRDefault="00FE7706" w:rsidP="00FE7706">
      <w:pPr>
        <w:pStyle w:val="Header"/>
        <w:tabs>
          <w:tab w:val="clear" w:pos="4252"/>
          <w:tab w:val="clear" w:pos="8504"/>
        </w:tabs>
        <w:snapToGrid/>
        <w:rPr>
          <w:rFonts w:ascii="Times New Roman" w:hAnsi="Times New Roman"/>
        </w:rPr>
      </w:pPr>
    </w:p>
    <w:p w14:paraId="79180C13" w14:textId="77777777" w:rsidR="00FE7706" w:rsidRDefault="00FE7706" w:rsidP="00FE7706">
      <w:pPr>
        <w:pStyle w:val="Header"/>
        <w:tabs>
          <w:tab w:val="clear" w:pos="4252"/>
          <w:tab w:val="clear" w:pos="8504"/>
        </w:tabs>
        <w:snapToGrid/>
        <w:rPr>
          <w:rFonts w:ascii="Times New Roman" w:hAnsi="Times New Roman"/>
        </w:rPr>
      </w:pPr>
    </w:p>
    <w:p w14:paraId="6D800B79" w14:textId="6D0BCF2E" w:rsidR="00FE7706" w:rsidRPr="00FE7706" w:rsidRDefault="00FE7706" w:rsidP="00FE7706">
      <w:pPr>
        <w:pStyle w:val="Header"/>
        <w:tabs>
          <w:tab w:val="clear" w:pos="4252"/>
          <w:tab w:val="clear" w:pos="8504"/>
        </w:tabs>
        <w:snapToGrid/>
        <w:rPr>
          <w:rFonts w:ascii="Times New Roman" w:hAnsi="Times New Roman"/>
        </w:rPr>
      </w:pPr>
      <w:r>
        <w:rPr>
          <w:rFonts w:ascii="Times New Roman" w:hAnsi="Times New Roman"/>
        </w:rPr>
        <w:lastRenderedPageBreak/>
        <w:t xml:space="preserve">   </w:t>
      </w:r>
      <w:r w:rsidRPr="00FE7706">
        <w:rPr>
          <w:rFonts w:ascii="Times New Roman" w:hAnsi="Times New Roman"/>
        </w:rPr>
        <w:t xml:space="preserve">In the case of providing unnecessary, but important, information (called </w:t>
      </w:r>
      <w:r w:rsidRPr="00FE7706">
        <w:rPr>
          <w:rFonts w:ascii="Times New Roman" w:hAnsi="Times New Roman"/>
          <w:b/>
          <w:i/>
        </w:rPr>
        <w:t>non-defining relative clauses</w:t>
      </w:r>
      <w:r w:rsidRPr="00FE7706">
        <w:rPr>
          <w:rFonts w:ascii="Times New Roman" w:hAnsi="Times New Roman"/>
        </w:rPr>
        <w:t>), what is provided to the reader or listener is not used to define anything and is therefore not crucial to the sentence.</w:t>
      </w:r>
    </w:p>
    <w:p w14:paraId="47E5985F" w14:textId="7BB77F78" w:rsidR="00FE7706" w:rsidRPr="00FE7706" w:rsidRDefault="00FE7706" w:rsidP="00FE7706">
      <w:pPr>
        <w:pStyle w:val="Header"/>
        <w:tabs>
          <w:tab w:val="clear" w:pos="4252"/>
          <w:tab w:val="clear" w:pos="8504"/>
        </w:tabs>
        <w:snapToGrid/>
        <w:rPr>
          <w:rFonts w:ascii="Times New Roman" w:hAnsi="Times New Roman"/>
        </w:rPr>
      </w:pPr>
      <w:r>
        <w:rPr>
          <w:rFonts w:ascii="Times New Roman" w:hAnsi="Times New Roman"/>
        </w:rPr>
        <w:t xml:space="preserve">   </w:t>
      </w:r>
      <w:r w:rsidRPr="00FE7706">
        <w:rPr>
          <w:rFonts w:ascii="Times New Roman" w:hAnsi="Times New Roman"/>
        </w:rPr>
        <w:t>For example:</w:t>
      </w:r>
      <w:r>
        <w:rPr>
          <w:rFonts w:ascii="Times New Roman" w:hAnsi="Times New Roman"/>
        </w:rPr>
        <w:tab/>
      </w:r>
      <w:r>
        <w:rPr>
          <w:rFonts w:ascii="Times New Roman" w:hAnsi="Times New Roman"/>
        </w:rPr>
        <w:tab/>
      </w:r>
      <w:r w:rsidRPr="00FE7706">
        <w:rPr>
          <w:rFonts w:ascii="Times New Roman" w:hAnsi="Times New Roman"/>
        </w:rPr>
        <w:t>・</w:t>
      </w:r>
      <w:r w:rsidRPr="00FE7706">
        <w:rPr>
          <w:rFonts w:ascii="Times New Roman" w:hAnsi="Times New Roman"/>
        </w:rPr>
        <w:t>My daughter, who is six years old, likes to climb trees.</w:t>
      </w:r>
    </w:p>
    <w:p w14:paraId="09D56424" w14:textId="77777777" w:rsidR="00FE7706" w:rsidRDefault="00FE7706" w:rsidP="00FE7706">
      <w:pPr>
        <w:pStyle w:val="Header"/>
        <w:tabs>
          <w:tab w:val="clear" w:pos="4252"/>
          <w:tab w:val="clear" w:pos="8504"/>
        </w:tabs>
        <w:snapToGrid/>
        <w:rPr>
          <w:rFonts w:ascii="Times New Roman" w:hAnsi="Times New Roman"/>
        </w:rPr>
      </w:pPr>
    </w:p>
    <w:p w14:paraId="5E684863" w14:textId="77777777" w:rsidR="00FE7706" w:rsidRDefault="00FE7706" w:rsidP="00FE7706">
      <w:pPr>
        <w:pStyle w:val="Header"/>
        <w:tabs>
          <w:tab w:val="clear" w:pos="4252"/>
          <w:tab w:val="clear" w:pos="8504"/>
        </w:tabs>
        <w:snapToGrid/>
        <w:rPr>
          <w:rFonts w:ascii="Times New Roman" w:hAnsi="Times New Roman"/>
        </w:rPr>
      </w:pPr>
      <w:r>
        <w:rPr>
          <w:rFonts w:ascii="Times New Roman" w:hAnsi="Times New Roman"/>
        </w:rPr>
        <w:t xml:space="preserve">   </w:t>
      </w:r>
      <w:r w:rsidRPr="00FE7706">
        <w:rPr>
          <w:rFonts w:ascii="Times New Roman" w:hAnsi="Times New Roman"/>
        </w:rPr>
        <w:t>The fact that my daughter is six years old is not important to understand the meaning of the sentence:</w:t>
      </w:r>
    </w:p>
    <w:p w14:paraId="71E5C0FC" w14:textId="4BD5A6AE" w:rsidR="00FE7706" w:rsidRPr="00FE7706" w:rsidRDefault="00FE7706" w:rsidP="00FE7706">
      <w:pPr>
        <w:pStyle w:val="Header"/>
        <w:tabs>
          <w:tab w:val="clear" w:pos="4252"/>
          <w:tab w:val="clear" w:pos="8504"/>
        </w:tabs>
        <w:snapToGrid/>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FE7706">
        <w:rPr>
          <w:rFonts w:ascii="Times New Roman" w:hAnsi="Times New Roman"/>
        </w:rPr>
        <w:t>・</w:t>
      </w:r>
      <w:r w:rsidRPr="00FE7706">
        <w:rPr>
          <w:rFonts w:ascii="Times New Roman" w:hAnsi="Times New Roman"/>
        </w:rPr>
        <w:t>My daughter likes to climb trees.</w:t>
      </w:r>
    </w:p>
    <w:p w14:paraId="52C43C2D" w14:textId="77777777" w:rsidR="00FE7706" w:rsidRPr="00FE7706" w:rsidRDefault="00FE7706" w:rsidP="00FE7706">
      <w:pPr>
        <w:pStyle w:val="Header"/>
        <w:tabs>
          <w:tab w:val="clear" w:pos="4252"/>
          <w:tab w:val="clear" w:pos="8504"/>
        </w:tabs>
        <w:snapToGrid/>
        <w:rPr>
          <w:rFonts w:ascii="Times New Roman" w:hAnsi="Times New Roman"/>
        </w:rPr>
      </w:pPr>
    </w:p>
    <w:p w14:paraId="4D457DBD" w14:textId="3468273D" w:rsidR="00FE7706" w:rsidRPr="00FE7706" w:rsidRDefault="00FE7706" w:rsidP="00FE7706">
      <w:pPr>
        <w:pStyle w:val="Header"/>
        <w:tabs>
          <w:tab w:val="clear" w:pos="4252"/>
          <w:tab w:val="clear" w:pos="8504"/>
        </w:tabs>
        <w:snapToGrid/>
        <w:rPr>
          <w:rFonts w:ascii="Times New Roman" w:hAnsi="Times New Roman"/>
          <w:color w:val="000000"/>
        </w:rPr>
      </w:pPr>
      <w:r>
        <w:rPr>
          <w:rFonts w:ascii="Times New Roman" w:hAnsi="Times New Roman"/>
        </w:rPr>
        <w:t xml:space="preserve">   </w:t>
      </w:r>
      <w:r w:rsidRPr="00FE7706">
        <w:rPr>
          <w:rFonts w:ascii="Times New Roman" w:hAnsi="Times New Roman"/>
        </w:rPr>
        <w:t xml:space="preserve">In non-defining relative clauses like the one above, punctuation is important. </w:t>
      </w:r>
      <w:r w:rsidRPr="00FE7706">
        <w:rPr>
          <w:rFonts w:ascii="Times New Roman" w:hAnsi="Times New Roman"/>
          <w:color w:val="000000"/>
        </w:rPr>
        <w:t>If the clause occurs in the middle of a sentence, place a comma before the relative pronoun and at the end of the clause. If the clause occurs at the end of a sentence, place a comma before the relative pronoun. And what about defining relative clauses? There are NO COMMAS used with defining relative clauses.</w:t>
      </w:r>
    </w:p>
    <w:p w14:paraId="7DF58B01" w14:textId="77777777" w:rsidR="00FE7706" w:rsidRPr="00FE7706" w:rsidRDefault="00FE7706" w:rsidP="00FE7706">
      <w:pPr>
        <w:pStyle w:val="Header"/>
        <w:tabs>
          <w:tab w:val="clear" w:pos="4252"/>
          <w:tab w:val="clear" w:pos="8504"/>
        </w:tabs>
        <w:snapToGrid/>
        <w:rPr>
          <w:rFonts w:ascii="Times New Roman" w:hAnsi="Times New Roman"/>
          <w:color w:val="000000"/>
        </w:rPr>
      </w:pPr>
    </w:p>
    <w:p w14:paraId="4FE2B347" w14:textId="51360EA5" w:rsidR="00FE7706" w:rsidRPr="00FE7706" w:rsidRDefault="00FE7706" w:rsidP="00FE7706">
      <w:pPr>
        <w:pStyle w:val="Header"/>
        <w:tabs>
          <w:tab w:val="clear" w:pos="4252"/>
          <w:tab w:val="clear" w:pos="8504"/>
        </w:tabs>
        <w:snapToGrid/>
        <w:rPr>
          <w:rFonts w:ascii="Times New Roman" w:hAnsi="Times New Roman"/>
          <w:color w:val="000000"/>
        </w:rPr>
      </w:pPr>
      <w:r>
        <w:rPr>
          <w:rFonts w:ascii="Times New Roman" w:hAnsi="Times New Roman"/>
          <w:color w:val="000000"/>
        </w:rPr>
        <w:t xml:space="preserve">   </w:t>
      </w:r>
      <w:r w:rsidRPr="00FE7706">
        <w:rPr>
          <w:rFonts w:ascii="Times New Roman" w:hAnsi="Times New Roman"/>
          <w:color w:val="000000"/>
        </w:rPr>
        <w:t>Words used to begin defining relative clauses:</w:t>
      </w:r>
    </w:p>
    <w:p w14:paraId="470485AE" w14:textId="77777777" w:rsidR="00FE7706" w:rsidRPr="00FE7706" w:rsidRDefault="00FE7706" w:rsidP="00FE7706">
      <w:pPr>
        <w:pStyle w:val="Header"/>
        <w:tabs>
          <w:tab w:val="clear" w:pos="4252"/>
          <w:tab w:val="clear" w:pos="8504"/>
        </w:tabs>
        <w:snapToGrid/>
        <w:rPr>
          <w:rFonts w:ascii="Times New Roman" w:hAnsi="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3339"/>
        <w:gridCol w:w="2421"/>
      </w:tblGrid>
      <w:tr w:rsidR="00FE7706" w:rsidRPr="00FE7706" w14:paraId="5E6D8C1F" w14:textId="77777777" w:rsidTr="005928BD">
        <w:trPr>
          <w:jc w:val="center"/>
        </w:trPr>
        <w:tc>
          <w:tcPr>
            <w:tcW w:w="1719" w:type="dxa"/>
            <w:shd w:val="pct15" w:color="auto" w:fill="auto"/>
          </w:tcPr>
          <w:p w14:paraId="13894AB7" w14:textId="77777777" w:rsidR="00FE7706" w:rsidRPr="00FE7706" w:rsidRDefault="00FE7706" w:rsidP="005928BD">
            <w:pPr>
              <w:pStyle w:val="Header"/>
              <w:tabs>
                <w:tab w:val="clear" w:pos="4252"/>
                <w:tab w:val="clear" w:pos="8504"/>
              </w:tabs>
              <w:snapToGrid/>
              <w:jc w:val="center"/>
              <w:rPr>
                <w:rFonts w:ascii="Times New Roman" w:hAnsi="Times New Roman"/>
                <w:color w:val="000000"/>
              </w:rPr>
            </w:pPr>
          </w:p>
        </w:tc>
        <w:tc>
          <w:tcPr>
            <w:tcW w:w="3339" w:type="dxa"/>
            <w:shd w:val="pct15" w:color="auto" w:fill="auto"/>
          </w:tcPr>
          <w:p w14:paraId="1504148B" w14:textId="77777777" w:rsidR="00FE7706" w:rsidRPr="00FE7706" w:rsidRDefault="00FE7706" w:rsidP="005928BD">
            <w:pPr>
              <w:pStyle w:val="Header"/>
              <w:tabs>
                <w:tab w:val="clear" w:pos="4252"/>
                <w:tab w:val="clear" w:pos="8504"/>
              </w:tabs>
              <w:snapToGrid/>
              <w:jc w:val="center"/>
              <w:rPr>
                <w:rFonts w:ascii="Times New Roman" w:hAnsi="Times New Roman"/>
                <w:color w:val="000000"/>
              </w:rPr>
            </w:pPr>
            <w:r w:rsidRPr="00FE7706">
              <w:rPr>
                <w:rFonts w:ascii="Times New Roman" w:hAnsi="Times New Roman"/>
                <w:b/>
                <w:color w:val="000000"/>
              </w:rPr>
              <w:t>Person</w:t>
            </w:r>
          </w:p>
        </w:tc>
        <w:tc>
          <w:tcPr>
            <w:tcW w:w="2421" w:type="dxa"/>
            <w:shd w:val="pct15" w:color="auto" w:fill="auto"/>
          </w:tcPr>
          <w:p w14:paraId="5894C59A" w14:textId="77777777" w:rsidR="00FE7706" w:rsidRPr="00FE7706" w:rsidRDefault="00FE7706" w:rsidP="005928BD">
            <w:pPr>
              <w:pStyle w:val="Header"/>
              <w:tabs>
                <w:tab w:val="clear" w:pos="4252"/>
                <w:tab w:val="clear" w:pos="8504"/>
              </w:tabs>
              <w:snapToGrid/>
              <w:jc w:val="center"/>
              <w:rPr>
                <w:rFonts w:ascii="Times New Roman" w:hAnsi="Times New Roman"/>
                <w:color w:val="000000"/>
              </w:rPr>
            </w:pPr>
            <w:r w:rsidRPr="00FE7706">
              <w:rPr>
                <w:rFonts w:ascii="Times New Roman" w:hAnsi="Times New Roman"/>
                <w:b/>
                <w:color w:val="000000"/>
              </w:rPr>
              <w:t>Object</w:t>
            </w:r>
          </w:p>
        </w:tc>
      </w:tr>
      <w:tr w:rsidR="00FE7706" w:rsidRPr="00FE7706" w14:paraId="77316F7A" w14:textId="77777777" w:rsidTr="005928BD">
        <w:trPr>
          <w:jc w:val="center"/>
        </w:trPr>
        <w:tc>
          <w:tcPr>
            <w:tcW w:w="1719" w:type="dxa"/>
            <w:shd w:val="pct15" w:color="auto" w:fill="auto"/>
          </w:tcPr>
          <w:p w14:paraId="2BA55FAC"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b/>
                <w:color w:val="000000"/>
              </w:rPr>
              <w:t>Subject</w:t>
            </w:r>
          </w:p>
        </w:tc>
        <w:tc>
          <w:tcPr>
            <w:tcW w:w="3339" w:type="dxa"/>
          </w:tcPr>
          <w:p w14:paraId="02541E3B"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color w:val="000000"/>
              </w:rPr>
              <w:t>who  that</w:t>
            </w:r>
          </w:p>
        </w:tc>
        <w:tc>
          <w:tcPr>
            <w:tcW w:w="2421" w:type="dxa"/>
          </w:tcPr>
          <w:p w14:paraId="7018819E"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color w:val="000000"/>
              </w:rPr>
              <w:t>which  that</w:t>
            </w:r>
          </w:p>
        </w:tc>
      </w:tr>
      <w:tr w:rsidR="00FE7706" w:rsidRPr="00FE7706" w14:paraId="722478FC" w14:textId="77777777" w:rsidTr="005928BD">
        <w:trPr>
          <w:jc w:val="center"/>
        </w:trPr>
        <w:tc>
          <w:tcPr>
            <w:tcW w:w="1719" w:type="dxa"/>
            <w:shd w:val="pct15" w:color="auto" w:fill="auto"/>
          </w:tcPr>
          <w:p w14:paraId="3E8E8D70"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b/>
                <w:color w:val="000000"/>
              </w:rPr>
              <w:t>Object</w:t>
            </w:r>
          </w:p>
        </w:tc>
        <w:tc>
          <w:tcPr>
            <w:tcW w:w="3339" w:type="dxa"/>
          </w:tcPr>
          <w:p w14:paraId="7DD4CDBC"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color w:val="000000"/>
              </w:rPr>
              <w:t>that  who  whom  NULL</w:t>
            </w:r>
          </w:p>
        </w:tc>
        <w:tc>
          <w:tcPr>
            <w:tcW w:w="2421" w:type="dxa"/>
          </w:tcPr>
          <w:p w14:paraId="67E5B382"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color w:val="000000"/>
              </w:rPr>
              <w:t>which  that  NULL</w:t>
            </w:r>
          </w:p>
        </w:tc>
      </w:tr>
      <w:tr w:rsidR="00FE7706" w:rsidRPr="00FE7706" w14:paraId="1235EBE2" w14:textId="77777777" w:rsidTr="005928BD">
        <w:trPr>
          <w:jc w:val="center"/>
        </w:trPr>
        <w:tc>
          <w:tcPr>
            <w:tcW w:w="1719" w:type="dxa"/>
            <w:shd w:val="pct15" w:color="auto" w:fill="auto"/>
          </w:tcPr>
          <w:p w14:paraId="7C4257ED"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b/>
                <w:color w:val="000000"/>
              </w:rPr>
              <w:t>Possessive</w:t>
            </w:r>
          </w:p>
        </w:tc>
        <w:tc>
          <w:tcPr>
            <w:tcW w:w="3339" w:type="dxa"/>
          </w:tcPr>
          <w:p w14:paraId="18340D05"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color w:val="000000"/>
              </w:rPr>
              <w:t>whose</w:t>
            </w:r>
          </w:p>
        </w:tc>
        <w:tc>
          <w:tcPr>
            <w:tcW w:w="2421" w:type="dxa"/>
          </w:tcPr>
          <w:p w14:paraId="1FE43E47" w14:textId="77777777" w:rsidR="00FE7706" w:rsidRPr="00FE7706" w:rsidRDefault="00FE7706" w:rsidP="005928BD">
            <w:pPr>
              <w:pStyle w:val="Header"/>
              <w:tabs>
                <w:tab w:val="clear" w:pos="4252"/>
                <w:tab w:val="clear" w:pos="8504"/>
              </w:tabs>
              <w:snapToGrid/>
              <w:rPr>
                <w:rFonts w:ascii="Times New Roman" w:hAnsi="Times New Roman"/>
                <w:color w:val="000000"/>
              </w:rPr>
            </w:pPr>
            <w:proofErr w:type="gramStart"/>
            <w:r w:rsidRPr="00FE7706">
              <w:rPr>
                <w:rFonts w:ascii="Times New Roman" w:hAnsi="Times New Roman"/>
                <w:color w:val="000000"/>
              </w:rPr>
              <w:t>whose</w:t>
            </w:r>
            <w:proofErr w:type="gramEnd"/>
            <w:r w:rsidRPr="00FE7706">
              <w:rPr>
                <w:rFonts w:ascii="Times New Roman" w:hAnsi="Times New Roman"/>
                <w:color w:val="000000"/>
              </w:rPr>
              <w:t xml:space="preserve">  of which</w:t>
            </w:r>
          </w:p>
        </w:tc>
      </w:tr>
    </w:tbl>
    <w:p w14:paraId="39A6F885" w14:textId="77777777" w:rsidR="00FE7706" w:rsidRPr="00FE7706" w:rsidRDefault="00FE7706" w:rsidP="00FE7706">
      <w:pPr>
        <w:pStyle w:val="Header"/>
        <w:tabs>
          <w:tab w:val="clear" w:pos="4252"/>
          <w:tab w:val="clear" w:pos="8504"/>
        </w:tabs>
        <w:snapToGrid/>
        <w:rPr>
          <w:rFonts w:ascii="Times New Roman" w:hAnsi="Times New Roman"/>
          <w:color w:val="000000"/>
        </w:rPr>
      </w:pPr>
    </w:p>
    <w:p w14:paraId="65188D7C" w14:textId="791FF6D5" w:rsidR="00FE7706" w:rsidRPr="00FE7706" w:rsidRDefault="00FE7706" w:rsidP="00FE7706">
      <w:pPr>
        <w:pStyle w:val="Header"/>
        <w:tabs>
          <w:tab w:val="clear" w:pos="4252"/>
          <w:tab w:val="clear" w:pos="8504"/>
        </w:tabs>
        <w:snapToGrid/>
        <w:rPr>
          <w:rFonts w:ascii="Times New Roman" w:hAnsi="Times New Roman"/>
          <w:color w:val="000000"/>
        </w:rPr>
      </w:pPr>
      <w:r>
        <w:rPr>
          <w:rFonts w:ascii="Times New Roman" w:hAnsi="Times New Roman"/>
          <w:color w:val="000000"/>
        </w:rPr>
        <w:t xml:space="preserve">   </w:t>
      </w:r>
      <w:r w:rsidRPr="00FE7706">
        <w:rPr>
          <w:rFonts w:ascii="Times New Roman" w:hAnsi="Times New Roman"/>
          <w:color w:val="000000"/>
        </w:rPr>
        <w:t>For example:</w:t>
      </w:r>
      <w:r w:rsidRPr="00FE7706">
        <w:rPr>
          <w:rFonts w:ascii="Times New Roman" w:hAnsi="Times New Roman"/>
          <w:color w:val="000000"/>
        </w:rPr>
        <w:tab/>
      </w:r>
      <w:r w:rsidRPr="00FE7706">
        <w:rPr>
          <w:rFonts w:ascii="Times New Roman" w:hAnsi="Times New Roman"/>
        </w:rPr>
        <w:t>・</w:t>
      </w:r>
      <w:r w:rsidRPr="00FE7706">
        <w:rPr>
          <w:rFonts w:ascii="Times New Roman" w:hAnsi="Times New Roman"/>
          <w:color w:val="000000"/>
        </w:rPr>
        <w:t>The man who (that) died was a collector of old coins.</w:t>
      </w:r>
    </w:p>
    <w:p w14:paraId="79F8C3FB" w14:textId="77777777" w:rsidR="00FE7706" w:rsidRPr="00FE7706" w:rsidRDefault="00FE7706" w:rsidP="00FE7706">
      <w:pPr>
        <w:pStyle w:val="Header"/>
        <w:tabs>
          <w:tab w:val="clear" w:pos="4252"/>
          <w:tab w:val="clear" w:pos="8504"/>
        </w:tabs>
        <w:snapToGrid/>
        <w:rPr>
          <w:rFonts w:ascii="Times New Roman" w:hAnsi="Times New Roman"/>
          <w:color w:val="000000"/>
        </w:rPr>
      </w:pPr>
    </w:p>
    <w:p w14:paraId="578370A3" w14:textId="3EC610D4" w:rsidR="00FE7706" w:rsidRPr="00FE7706" w:rsidRDefault="00FE7706" w:rsidP="00FE7706">
      <w:pPr>
        <w:pStyle w:val="Header"/>
        <w:tabs>
          <w:tab w:val="clear" w:pos="4252"/>
          <w:tab w:val="clear" w:pos="8504"/>
        </w:tabs>
        <w:snapToGrid/>
        <w:rPr>
          <w:rFonts w:ascii="Times New Roman" w:hAnsi="Times New Roman"/>
          <w:color w:val="000000"/>
        </w:rPr>
      </w:pPr>
      <w:r>
        <w:rPr>
          <w:rFonts w:ascii="Times New Roman" w:hAnsi="Times New Roman"/>
          <w:color w:val="000000"/>
        </w:rPr>
        <w:t xml:space="preserve">   </w:t>
      </w:r>
      <w:r w:rsidRPr="00FE7706">
        <w:rPr>
          <w:rFonts w:ascii="Times New Roman" w:hAnsi="Times New Roman"/>
          <w:color w:val="000000"/>
        </w:rPr>
        <w:t xml:space="preserve">In general, </w:t>
      </w:r>
      <w:r w:rsidRPr="00FE7706">
        <w:rPr>
          <w:rFonts w:ascii="Times New Roman" w:hAnsi="Times New Roman"/>
          <w:b/>
          <w:i/>
          <w:color w:val="000000"/>
        </w:rPr>
        <w:t>who</w:t>
      </w:r>
      <w:r w:rsidRPr="00FE7706">
        <w:rPr>
          <w:rFonts w:ascii="Times New Roman" w:hAnsi="Times New Roman"/>
          <w:color w:val="000000"/>
        </w:rPr>
        <w:t xml:space="preserve"> and </w:t>
      </w:r>
      <w:r w:rsidRPr="00FE7706">
        <w:rPr>
          <w:rFonts w:ascii="Times New Roman" w:hAnsi="Times New Roman"/>
          <w:b/>
          <w:i/>
          <w:color w:val="000000"/>
        </w:rPr>
        <w:t>which</w:t>
      </w:r>
      <w:r w:rsidRPr="00FE7706">
        <w:rPr>
          <w:rFonts w:ascii="Times New Roman" w:hAnsi="Times New Roman"/>
          <w:color w:val="000000"/>
        </w:rPr>
        <w:t xml:space="preserve"> are more common in written English while </w:t>
      </w:r>
      <w:r w:rsidRPr="00FE7706">
        <w:rPr>
          <w:rFonts w:ascii="Times New Roman" w:hAnsi="Times New Roman"/>
          <w:b/>
          <w:i/>
          <w:color w:val="000000"/>
        </w:rPr>
        <w:t>that</w:t>
      </w:r>
      <w:r w:rsidRPr="00FE7706">
        <w:rPr>
          <w:rFonts w:ascii="Times New Roman" w:hAnsi="Times New Roman"/>
          <w:color w:val="000000"/>
        </w:rPr>
        <w:t xml:space="preserve"> is more often found in speech.</w:t>
      </w:r>
    </w:p>
    <w:p w14:paraId="343C6847" w14:textId="10C5108E" w:rsidR="00FE7706" w:rsidRPr="00FE7706" w:rsidRDefault="00FE7706" w:rsidP="00FE7706">
      <w:pPr>
        <w:pStyle w:val="Header"/>
        <w:tabs>
          <w:tab w:val="clear" w:pos="4252"/>
          <w:tab w:val="clear" w:pos="8504"/>
        </w:tabs>
        <w:snapToGrid/>
        <w:rPr>
          <w:rFonts w:ascii="Times New Roman" w:hAnsi="Times New Roman"/>
        </w:rPr>
      </w:pPr>
      <w:r>
        <w:rPr>
          <w:rFonts w:ascii="Times New Roman" w:hAnsi="Times New Roman"/>
        </w:rPr>
        <w:t xml:space="preserve">   </w:t>
      </w:r>
      <w:r w:rsidRPr="00FE7706">
        <w:rPr>
          <w:rFonts w:ascii="Times New Roman" w:hAnsi="Times New Roman"/>
        </w:rPr>
        <w:t>Some more examples:</w:t>
      </w:r>
    </w:p>
    <w:p w14:paraId="0C792EB5" w14:textId="77777777" w:rsidR="00FE7706" w:rsidRPr="00FE7706" w:rsidRDefault="00FE7706" w:rsidP="00FE7706">
      <w:pPr>
        <w:pStyle w:val="Header"/>
        <w:tabs>
          <w:tab w:val="clear" w:pos="4252"/>
          <w:tab w:val="clear" w:pos="8504"/>
        </w:tabs>
        <w:snapToGrid/>
        <w:rPr>
          <w:rFonts w:ascii="Times New Roman" w:hAnsi="Times New Roman"/>
        </w:rPr>
      </w:pPr>
      <w:r w:rsidRPr="00FE7706">
        <w:rPr>
          <w:rFonts w:ascii="Times New Roman" w:hAnsi="Times New Roman"/>
        </w:rPr>
        <w:tab/>
      </w:r>
      <w:r w:rsidRPr="00FE7706">
        <w:rPr>
          <w:rFonts w:ascii="Times New Roman" w:hAnsi="Times New Roman"/>
        </w:rPr>
        <w:tab/>
      </w:r>
      <w:r w:rsidRPr="00FE7706">
        <w:rPr>
          <w:rFonts w:ascii="Times New Roman" w:hAnsi="Times New Roman"/>
        </w:rPr>
        <w:t>・</w:t>
      </w:r>
      <w:r w:rsidRPr="00FE7706">
        <w:rPr>
          <w:rFonts w:ascii="Times New Roman" w:hAnsi="Times New Roman"/>
        </w:rPr>
        <w:t>That’s the man (that, who, whom, NULL) I met at the conference last year.</w:t>
      </w:r>
    </w:p>
    <w:p w14:paraId="20019119" w14:textId="77777777" w:rsidR="00FE7706" w:rsidRPr="00FE7706" w:rsidRDefault="00FE7706" w:rsidP="00FE7706">
      <w:pPr>
        <w:pStyle w:val="Header"/>
        <w:tabs>
          <w:tab w:val="clear" w:pos="4252"/>
          <w:tab w:val="clear" w:pos="8504"/>
        </w:tabs>
        <w:snapToGrid/>
        <w:rPr>
          <w:rFonts w:ascii="Times New Roman" w:hAnsi="Times New Roman"/>
        </w:rPr>
      </w:pPr>
      <w:r w:rsidRPr="00FE7706">
        <w:rPr>
          <w:rFonts w:ascii="Times New Roman" w:hAnsi="Times New Roman"/>
        </w:rPr>
        <w:tab/>
      </w:r>
      <w:r w:rsidRPr="00FE7706">
        <w:rPr>
          <w:rFonts w:ascii="Times New Roman" w:hAnsi="Times New Roman"/>
        </w:rPr>
        <w:tab/>
      </w:r>
      <w:r w:rsidRPr="00FE7706">
        <w:rPr>
          <w:rFonts w:ascii="Times New Roman" w:hAnsi="Times New Roman"/>
        </w:rPr>
        <w:t>・</w:t>
      </w:r>
      <w:r w:rsidRPr="00FE7706">
        <w:rPr>
          <w:rFonts w:ascii="Times New Roman" w:hAnsi="Times New Roman"/>
        </w:rPr>
        <w:t>That’s the car (that, which, NULL) I will buy next month.</w:t>
      </w:r>
    </w:p>
    <w:p w14:paraId="77284086" w14:textId="77777777" w:rsidR="00FE7706" w:rsidRPr="00FE7706" w:rsidRDefault="00FE7706" w:rsidP="00FE7706">
      <w:pPr>
        <w:pStyle w:val="Header"/>
        <w:tabs>
          <w:tab w:val="clear" w:pos="4252"/>
          <w:tab w:val="clear" w:pos="8504"/>
        </w:tabs>
        <w:snapToGrid/>
        <w:rPr>
          <w:rFonts w:ascii="Times New Roman" w:hAnsi="Times New Roman"/>
        </w:rPr>
      </w:pPr>
    </w:p>
    <w:p w14:paraId="767FEF14" w14:textId="77777777" w:rsidR="00FE7706" w:rsidRDefault="00FE7706" w:rsidP="00FE7706">
      <w:pPr>
        <w:pStyle w:val="Header"/>
        <w:tabs>
          <w:tab w:val="clear" w:pos="4252"/>
          <w:tab w:val="clear" w:pos="8504"/>
        </w:tabs>
        <w:snapToGrid/>
        <w:rPr>
          <w:rFonts w:ascii="Times New Roman" w:hAnsi="Times New Roman"/>
        </w:rPr>
      </w:pPr>
      <w:r>
        <w:rPr>
          <w:rFonts w:ascii="Times New Roman" w:hAnsi="Times New Roman"/>
        </w:rPr>
        <w:t xml:space="preserve">   </w:t>
      </w:r>
      <w:r w:rsidRPr="00FE7706">
        <w:rPr>
          <w:rFonts w:ascii="Times New Roman" w:hAnsi="Times New Roman"/>
        </w:rPr>
        <w:t>Defining relative clauses can have possessive relative pronouns.</w:t>
      </w:r>
    </w:p>
    <w:p w14:paraId="64A46A9C" w14:textId="1194AC1C" w:rsidR="00FE7706" w:rsidRPr="00FE7706" w:rsidRDefault="00FE7706" w:rsidP="00FE7706">
      <w:pPr>
        <w:pStyle w:val="Header"/>
        <w:tabs>
          <w:tab w:val="clear" w:pos="4252"/>
          <w:tab w:val="clear" w:pos="8504"/>
        </w:tabs>
        <w:snapToGrid/>
        <w:rPr>
          <w:rFonts w:ascii="Times New Roman" w:hAnsi="Times New Roman"/>
        </w:rPr>
      </w:pPr>
      <w:r>
        <w:rPr>
          <w:rFonts w:ascii="Times New Roman" w:hAnsi="Times New Roman"/>
        </w:rPr>
        <w:t xml:space="preserve">   </w:t>
      </w:r>
      <w:r w:rsidRPr="00FE7706">
        <w:rPr>
          <w:rFonts w:ascii="Times New Roman" w:hAnsi="Times New Roman"/>
        </w:rPr>
        <w:t>For example:</w:t>
      </w:r>
      <w:r>
        <w:rPr>
          <w:rFonts w:ascii="Times New Roman" w:hAnsi="Times New Roman"/>
        </w:rPr>
        <w:tab/>
      </w:r>
      <w:r w:rsidRPr="00FE7706">
        <w:rPr>
          <w:rFonts w:ascii="Times New Roman" w:hAnsi="Times New Roman"/>
        </w:rPr>
        <w:tab/>
      </w:r>
      <w:r w:rsidRPr="00FE7706">
        <w:rPr>
          <w:rFonts w:ascii="Times New Roman" w:hAnsi="Times New Roman"/>
        </w:rPr>
        <w:t>・</w:t>
      </w:r>
      <w:r w:rsidRPr="00FE7706">
        <w:rPr>
          <w:rFonts w:ascii="Times New Roman" w:hAnsi="Times New Roman"/>
        </w:rPr>
        <w:t>She’s the woman whose house was robbed.</w:t>
      </w:r>
    </w:p>
    <w:p w14:paraId="129AC5CE" w14:textId="77777777" w:rsidR="00FE7706" w:rsidRDefault="00FE7706" w:rsidP="00FE7706">
      <w:pPr>
        <w:pStyle w:val="Header"/>
        <w:tabs>
          <w:tab w:val="clear" w:pos="4252"/>
          <w:tab w:val="clear" w:pos="8504"/>
        </w:tabs>
        <w:snapToGrid/>
        <w:rPr>
          <w:rFonts w:ascii="Times New Roman" w:hAnsi="Times New Roman"/>
        </w:rPr>
      </w:pPr>
    </w:p>
    <w:p w14:paraId="58681EAE" w14:textId="77777777" w:rsidR="00FE7706" w:rsidRDefault="00FE7706" w:rsidP="00FE7706">
      <w:pPr>
        <w:pStyle w:val="Header"/>
        <w:tabs>
          <w:tab w:val="clear" w:pos="4252"/>
          <w:tab w:val="clear" w:pos="8504"/>
        </w:tabs>
        <w:snapToGrid/>
        <w:rPr>
          <w:rFonts w:ascii="Times New Roman" w:hAnsi="Times New Roman"/>
        </w:rPr>
      </w:pPr>
    </w:p>
    <w:p w14:paraId="6BE14D63" w14:textId="77777777" w:rsidR="00FE7706" w:rsidRPr="00FE7706" w:rsidRDefault="00FE7706" w:rsidP="00FE7706">
      <w:pPr>
        <w:pStyle w:val="Header"/>
        <w:tabs>
          <w:tab w:val="clear" w:pos="4252"/>
          <w:tab w:val="clear" w:pos="8504"/>
        </w:tabs>
        <w:snapToGrid/>
        <w:rPr>
          <w:rFonts w:ascii="Times New Roman" w:hAnsi="Times New Roman"/>
        </w:rPr>
      </w:pPr>
    </w:p>
    <w:p w14:paraId="56A32F39" w14:textId="5DCEF039" w:rsidR="00FE7706" w:rsidRPr="00FE7706" w:rsidRDefault="00FE7706" w:rsidP="00FE7706">
      <w:pPr>
        <w:pStyle w:val="Header"/>
        <w:tabs>
          <w:tab w:val="clear" w:pos="4252"/>
          <w:tab w:val="clear" w:pos="8504"/>
        </w:tabs>
        <w:snapToGrid/>
        <w:rPr>
          <w:rFonts w:ascii="Times New Roman" w:hAnsi="Times New Roman"/>
          <w:color w:val="000000"/>
        </w:rPr>
      </w:pPr>
      <w:r>
        <w:rPr>
          <w:rFonts w:ascii="Times New Roman" w:hAnsi="Times New Roman"/>
          <w:color w:val="000000"/>
        </w:rPr>
        <w:lastRenderedPageBreak/>
        <w:t xml:space="preserve">   </w:t>
      </w:r>
      <w:r w:rsidRPr="00FE7706">
        <w:rPr>
          <w:rFonts w:ascii="Times New Roman" w:hAnsi="Times New Roman"/>
          <w:color w:val="000000"/>
        </w:rPr>
        <w:t xml:space="preserve">Words used to begin non-defining relative clauses: </w:t>
      </w:r>
    </w:p>
    <w:p w14:paraId="4D57912C" w14:textId="77777777" w:rsidR="00FE7706" w:rsidRPr="00FE7706" w:rsidRDefault="00FE7706" w:rsidP="00FE7706">
      <w:pPr>
        <w:pStyle w:val="Header"/>
        <w:tabs>
          <w:tab w:val="clear" w:pos="4252"/>
          <w:tab w:val="clear" w:pos="8504"/>
        </w:tabs>
        <w:snapToGrid/>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2128"/>
        <w:gridCol w:w="2160"/>
      </w:tblGrid>
      <w:tr w:rsidR="00FE7706" w:rsidRPr="00FE7706" w14:paraId="2835F431" w14:textId="77777777" w:rsidTr="005928BD">
        <w:trPr>
          <w:jc w:val="center"/>
        </w:trPr>
        <w:tc>
          <w:tcPr>
            <w:tcW w:w="1719" w:type="dxa"/>
            <w:shd w:val="pct15" w:color="auto" w:fill="auto"/>
          </w:tcPr>
          <w:p w14:paraId="33691B4E" w14:textId="77777777" w:rsidR="00FE7706" w:rsidRPr="00FE7706" w:rsidRDefault="00FE7706" w:rsidP="005928BD">
            <w:pPr>
              <w:pStyle w:val="Header"/>
              <w:tabs>
                <w:tab w:val="clear" w:pos="4252"/>
                <w:tab w:val="clear" w:pos="8504"/>
              </w:tabs>
              <w:snapToGrid/>
              <w:jc w:val="center"/>
              <w:rPr>
                <w:rFonts w:ascii="Times New Roman" w:hAnsi="Times New Roman"/>
                <w:color w:val="000000"/>
              </w:rPr>
            </w:pPr>
          </w:p>
        </w:tc>
        <w:tc>
          <w:tcPr>
            <w:tcW w:w="2128" w:type="dxa"/>
            <w:shd w:val="pct15" w:color="auto" w:fill="auto"/>
          </w:tcPr>
          <w:p w14:paraId="62493C67" w14:textId="77777777" w:rsidR="00FE7706" w:rsidRPr="00FE7706" w:rsidRDefault="00FE7706" w:rsidP="005928BD">
            <w:pPr>
              <w:pStyle w:val="Header"/>
              <w:tabs>
                <w:tab w:val="clear" w:pos="4252"/>
                <w:tab w:val="clear" w:pos="8504"/>
              </w:tabs>
              <w:snapToGrid/>
              <w:jc w:val="center"/>
              <w:rPr>
                <w:rFonts w:ascii="Times New Roman" w:hAnsi="Times New Roman"/>
                <w:color w:val="000000"/>
              </w:rPr>
            </w:pPr>
            <w:r w:rsidRPr="00FE7706">
              <w:rPr>
                <w:rFonts w:ascii="Times New Roman" w:hAnsi="Times New Roman"/>
                <w:b/>
                <w:color w:val="000000"/>
              </w:rPr>
              <w:t>Person</w:t>
            </w:r>
          </w:p>
        </w:tc>
        <w:tc>
          <w:tcPr>
            <w:tcW w:w="2160" w:type="dxa"/>
            <w:shd w:val="pct15" w:color="auto" w:fill="auto"/>
          </w:tcPr>
          <w:p w14:paraId="2E9F16AF" w14:textId="77777777" w:rsidR="00FE7706" w:rsidRPr="00FE7706" w:rsidRDefault="00FE7706" w:rsidP="005928BD">
            <w:pPr>
              <w:pStyle w:val="Header"/>
              <w:tabs>
                <w:tab w:val="clear" w:pos="4252"/>
                <w:tab w:val="clear" w:pos="8504"/>
              </w:tabs>
              <w:snapToGrid/>
              <w:jc w:val="center"/>
              <w:rPr>
                <w:rFonts w:ascii="Times New Roman" w:hAnsi="Times New Roman"/>
                <w:color w:val="000000"/>
              </w:rPr>
            </w:pPr>
            <w:r w:rsidRPr="00FE7706">
              <w:rPr>
                <w:rFonts w:ascii="Times New Roman" w:hAnsi="Times New Roman"/>
                <w:b/>
                <w:color w:val="000000"/>
              </w:rPr>
              <w:t>Object</w:t>
            </w:r>
          </w:p>
        </w:tc>
      </w:tr>
      <w:tr w:rsidR="00FE7706" w:rsidRPr="00FE7706" w14:paraId="6EB21253" w14:textId="77777777" w:rsidTr="005928BD">
        <w:trPr>
          <w:jc w:val="center"/>
        </w:trPr>
        <w:tc>
          <w:tcPr>
            <w:tcW w:w="1719" w:type="dxa"/>
            <w:shd w:val="pct15" w:color="auto" w:fill="auto"/>
          </w:tcPr>
          <w:p w14:paraId="38E5D39E"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b/>
                <w:color w:val="000000"/>
              </w:rPr>
              <w:t>Subject</w:t>
            </w:r>
          </w:p>
        </w:tc>
        <w:tc>
          <w:tcPr>
            <w:tcW w:w="2128" w:type="dxa"/>
          </w:tcPr>
          <w:p w14:paraId="63F429BD"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color w:val="000000"/>
              </w:rPr>
              <w:t>who</w:t>
            </w:r>
          </w:p>
        </w:tc>
        <w:tc>
          <w:tcPr>
            <w:tcW w:w="2160" w:type="dxa"/>
          </w:tcPr>
          <w:p w14:paraId="28F23398"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color w:val="000000"/>
              </w:rPr>
              <w:t>which</w:t>
            </w:r>
          </w:p>
        </w:tc>
      </w:tr>
      <w:tr w:rsidR="00FE7706" w:rsidRPr="00FE7706" w14:paraId="1D1112F0" w14:textId="77777777" w:rsidTr="005928BD">
        <w:trPr>
          <w:jc w:val="center"/>
        </w:trPr>
        <w:tc>
          <w:tcPr>
            <w:tcW w:w="1719" w:type="dxa"/>
            <w:shd w:val="pct15" w:color="auto" w:fill="auto"/>
          </w:tcPr>
          <w:p w14:paraId="4075FEA0"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b/>
                <w:color w:val="000000"/>
              </w:rPr>
              <w:t>Object</w:t>
            </w:r>
          </w:p>
        </w:tc>
        <w:tc>
          <w:tcPr>
            <w:tcW w:w="2128" w:type="dxa"/>
          </w:tcPr>
          <w:p w14:paraId="09B61F5D"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color w:val="000000"/>
              </w:rPr>
              <w:t>who  whom</w:t>
            </w:r>
          </w:p>
        </w:tc>
        <w:tc>
          <w:tcPr>
            <w:tcW w:w="2160" w:type="dxa"/>
          </w:tcPr>
          <w:p w14:paraId="2ADDE118"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color w:val="000000"/>
              </w:rPr>
              <w:t>which</w:t>
            </w:r>
          </w:p>
        </w:tc>
      </w:tr>
      <w:tr w:rsidR="00FE7706" w:rsidRPr="00FE7706" w14:paraId="02DD4C7E" w14:textId="77777777" w:rsidTr="005928BD">
        <w:trPr>
          <w:jc w:val="center"/>
        </w:trPr>
        <w:tc>
          <w:tcPr>
            <w:tcW w:w="1719" w:type="dxa"/>
            <w:shd w:val="pct15" w:color="auto" w:fill="auto"/>
          </w:tcPr>
          <w:p w14:paraId="33104406"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b/>
                <w:color w:val="000000"/>
              </w:rPr>
              <w:t>Possessive</w:t>
            </w:r>
          </w:p>
        </w:tc>
        <w:tc>
          <w:tcPr>
            <w:tcW w:w="2128" w:type="dxa"/>
          </w:tcPr>
          <w:p w14:paraId="120E74EC" w14:textId="77777777" w:rsidR="00FE7706" w:rsidRPr="00FE7706" w:rsidRDefault="00FE7706" w:rsidP="005928BD">
            <w:pPr>
              <w:pStyle w:val="Header"/>
              <w:tabs>
                <w:tab w:val="clear" w:pos="4252"/>
                <w:tab w:val="clear" w:pos="8504"/>
              </w:tabs>
              <w:snapToGrid/>
              <w:rPr>
                <w:rFonts w:ascii="Times New Roman" w:hAnsi="Times New Roman"/>
                <w:color w:val="000000"/>
              </w:rPr>
            </w:pPr>
            <w:r w:rsidRPr="00FE7706">
              <w:rPr>
                <w:rFonts w:ascii="Times New Roman" w:hAnsi="Times New Roman"/>
                <w:color w:val="000000"/>
              </w:rPr>
              <w:t>whose</w:t>
            </w:r>
          </w:p>
        </w:tc>
        <w:tc>
          <w:tcPr>
            <w:tcW w:w="2160" w:type="dxa"/>
          </w:tcPr>
          <w:p w14:paraId="4FA833F0" w14:textId="77777777" w:rsidR="00FE7706" w:rsidRPr="00FE7706" w:rsidRDefault="00FE7706" w:rsidP="005928BD">
            <w:pPr>
              <w:pStyle w:val="Header"/>
              <w:tabs>
                <w:tab w:val="clear" w:pos="4252"/>
                <w:tab w:val="clear" w:pos="8504"/>
              </w:tabs>
              <w:snapToGrid/>
              <w:rPr>
                <w:rFonts w:ascii="Times New Roman" w:hAnsi="Times New Roman"/>
                <w:color w:val="000000"/>
              </w:rPr>
            </w:pPr>
            <w:proofErr w:type="gramStart"/>
            <w:r w:rsidRPr="00FE7706">
              <w:rPr>
                <w:rFonts w:ascii="Times New Roman" w:hAnsi="Times New Roman"/>
                <w:color w:val="000000"/>
              </w:rPr>
              <w:t>whose</w:t>
            </w:r>
            <w:proofErr w:type="gramEnd"/>
            <w:r w:rsidRPr="00FE7706">
              <w:rPr>
                <w:rFonts w:ascii="Times New Roman" w:hAnsi="Times New Roman"/>
                <w:color w:val="000000"/>
              </w:rPr>
              <w:t xml:space="preserve">  of which</w:t>
            </w:r>
          </w:p>
        </w:tc>
      </w:tr>
    </w:tbl>
    <w:p w14:paraId="7ECC2A21" w14:textId="77777777" w:rsidR="00FE7706" w:rsidRPr="00FE7706" w:rsidRDefault="00FE7706" w:rsidP="00FE7706">
      <w:pPr>
        <w:pStyle w:val="Header"/>
        <w:tabs>
          <w:tab w:val="clear" w:pos="4252"/>
          <w:tab w:val="clear" w:pos="8504"/>
        </w:tabs>
        <w:snapToGrid/>
        <w:rPr>
          <w:rFonts w:ascii="Times New Roman" w:hAnsi="Times New Roman"/>
        </w:rPr>
      </w:pPr>
    </w:p>
    <w:p w14:paraId="20690E01" w14:textId="77777777" w:rsidR="00FE7706" w:rsidRDefault="00FE7706" w:rsidP="00FE7706">
      <w:pPr>
        <w:pStyle w:val="Header"/>
        <w:tabs>
          <w:tab w:val="clear" w:pos="4252"/>
          <w:tab w:val="clear" w:pos="8504"/>
        </w:tabs>
        <w:snapToGrid/>
        <w:rPr>
          <w:rFonts w:ascii="Times New Roman" w:hAnsi="Times New Roman"/>
        </w:rPr>
      </w:pPr>
    </w:p>
    <w:p w14:paraId="37224384" w14:textId="0808F282" w:rsidR="00FE7706" w:rsidRPr="00FE7706" w:rsidRDefault="00FE7706" w:rsidP="00FE7706">
      <w:pPr>
        <w:pStyle w:val="Header"/>
        <w:tabs>
          <w:tab w:val="clear" w:pos="4252"/>
          <w:tab w:val="clear" w:pos="8504"/>
        </w:tabs>
        <w:snapToGrid/>
        <w:rPr>
          <w:rFonts w:ascii="Times New Roman" w:hAnsi="Times New Roman"/>
        </w:rPr>
      </w:pPr>
      <w:r>
        <w:rPr>
          <w:rFonts w:ascii="Times New Roman" w:hAnsi="Times New Roman"/>
        </w:rPr>
        <w:t xml:space="preserve">   </w:t>
      </w:r>
      <w:r w:rsidRPr="00FE7706">
        <w:rPr>
          <w:rFonts w:ascii="Times New Roman" w:hAnsi="Times New Roman"/>
        </w:rPr>
        <w:t>Examples of relative pronouns used as the subject in non-defining relative clauses:</w:t>
      </w:r>
    </w:p>
    <w:p w14:paraId="3884E6F6" w14:textId="4E567545" w:rsidR="00FE7706" w:rsidRPr="00FE7706" w:rsidRDefault="00FE7706" w:rsidP="00FE7706">
      <w:pPr>
        <w:pStyle w:val="Header"/>
        <w:tabs>
          <w:tab w:val="clear" w:pos="4252"/>
          <w:tab w:val="clear" w:pos="8504"/>
        </w:tabs>
        <w:snapToGrid/>
        <w:rPr>
          <w:rFonts w:ascii="Times New Roman" w:hAnsi="Times New Roman"/>
        </w:rPr>
      </w:pPr>
      <w:r w:rsidRPr="00FE7706">
        <w:rPr>
          <w:rFonts w:ascii="Times New Roman" w:hAnsi="Times New Roman"/>
        </w:rPr>
        <w:tab/>
      </w:r>
      <w:r w:rsidRPr="00FE7706">
        <w:rPr>
          <w:rFonts w:ascii="Times New Roman" w:hAnsi="Times New Roman"/>
        </w:rPr>
        <w:t>・</w:t>
      </w:r>
      <w:r w:rsidRPr="00FE7706">
        <w:rPr>
          <w:rFonts w:ascii="Times New Roman" w:hAnsi="Times New Roman"/>
        </w:rPr>
        <w:t>Elvis Presley, who used to be a truck driver, became famous for his music.</w:t>
      </w:r>
    </w:p>
    <w:p w14:paraId="5D9D3432" w14:textId="7BADDD63" w:rsidR="00FE7706" w:rsidRPr="00FE7706" w:rsidRDefault="00FE7706" w:rsidP="00FE7706">
      <w:pPr>
        <w:pStyle w:val="Header"/>
        <w:tabs>
          <w:tab w:val="clear" w:pos="4252"/>
          <w:tab w:val="clear" w:pos="8504"/>
        </w:tabs>
        <w:snapToGrid/>
        <w:rPr>
          <w:rFonts w:ascii="Times New Roman" w:hAnsi="Times New Roman"/>
        </w:rPr>
      </w:pPr>
      <w:r w:rsidRPr="00FE7706">
        <w:rPr>
          <w:rFonts w:ascii="Times New Roman" w:hAnsi="Times New Roman"/>
        </w:rPr>
        <w:tab/>
      </w:r>
      <w:r w:rsidRPr="00FE7706">
        <w:rPr>
          <w:rFonts w:ascii="Times New Roman" w:hAnsi="Times New Roman"/>
        </w:rPr>
        <w:t>・</w:t>
      </w:r>
      <w:r w:rsidRPr="00FE7706">
        <w:rPr>
          <w:rFonts w:ascii="Times New Roman" w:hAnsi="Times New Roman"/>
        </w:rPr>
        <w:t>John Lennon, whose music inspired millions of people, was often called the</w:t>
      </w:r>
      <w:r>
        <w:rPr>
          <w:rFonts w:ascii="Times New Roman" w:hAnsi="Times New Roman"/>
        </w:rPr>
        <w:t xml:space="preserve"> leader</w:t>
      </w:r>
    </w:p>
    <w:p w14:paraId="72E85148" w14:textId="525F604D" w:rsidR="00FE7706" w:rsidRPr="00FE7706" w:rsidRDefault="00FE7706" w:rsidP="00FE7706">
      <w:pPr>
        <w:pStyle w:val="Header"/>
        <w:tabs>
          <w:tab w:val="clear" w:pos="4252"/>
          <w:tab w:val="clear" w:pos="8504"/>
        </w:tabs>
        <w:snapToGrid/>
        <w:rPr>
          <w:rFonts w:ascii="Times New Roman" w:hAnsi="Times New Roman"/>
        </w:rPr>
      </w:pPr>
      <w:r w:rsidRPr="00FE7706">
        <w:rPr>
          <w:rFonts w:ascii="Times New Roman" w:hAnsi="Times New Roman"/>
        </w:rPr>
        <w:tab/>
        <w:t xml:space="preserve">   of the Beatles.</w:t>
      </w:r>
    </w:p>
    <w:p w14:paraId="55831F4E" w14:textId="77777777" w:rsidR="00FE7706" w:rsidRPr="00FE7706" w:rsidRDefault="00FE7706" w:rsidP="00FE7706">
      <w:pPr>
        <w:pStyle w:val="Header"/>
        <w:tabs>
          <w:tab w:val="clear" w:pos="4252"/>
          <w:tab w:val="clear" w:pos="8504"/>
        </w:tabs>
        <w:snapToGrid/>
        <w:rPr>
          <w:rFonts w:ascii="Times New Roman" w:hAnsi="Times New Roman"/>
        </w:rPr>
      </w:pPr>
    </w:p>
    <w:p w14:paraId="2254DF9C" w14:textId="189C82E1" w:rsidR="00FE7706" w:rsidRPr="00FE7706" w:rsidRDefault="00FE7706" w:rsidP="00FE7706">
      <w:pPr>
        <w:pStyle w:val="Header"/>
        <w:tabs>
          <w:tab w:val="clear" w:pos="4252"/>
          <w:tab w:val="clear" w:pos="8504"/>
        </w:tabs>
        <w:snapToGrid/>
        <w:rPr>
          <w:rFonts w:ascii="Times New Roman" w:hAnsi="Times New Roman"/>
        </w:rPr>
      </w:pPr>
      <w:r>
        <w:rPr>
          <w:rFonts w:ascii="Times New Roman" w:hAnsi="Times New Roman"/>
        </w:rPr>
        <w:t xml:space="preserve">   </w:t>
      </w:r>
      <w:r w:rsidRPr="00FE7706">
        <w:rPr>
          <w:rFonts w:ascii="Times New Roman" w:hAnsi="Times New Roman"/>
        </w:rPr>
        <w:t>Examples of relative pronouns used as the object in non-defining relative clauses:</w:t>
      </w:r>
    </w:p>
    <w:p w14:paraId="2D132935" w14:textId="6040397A" w:rsidR="00FE7706" w:rsidRPr="00FE7706" w:rsidRDefault="00FE7706" w:rsidP="00FE7706">
      <w:pPr>
        <w:pStyle w:val="Header"/>
        <w:tabs>
          <w:tab w:val="clear" w:pos="4252"/>
          <w:tab w:val="clear" w:pos="8504"/>
        </w:tabs>
        <w:snapToGrid/>
        <w:rPr>
          <w:rFonts w:ascii="Times New Roman" w:hAnsi="Times New Roman"/>
        </w:rPr>
      </w:pPr>
      <w:r w:rsidRPr="00FE7706">
        <w:rPr>
          <w:rFonts w:ascii="Times New Roman" w:hAnsi="Times New Roman"/>
        </w:rPr>
        <w:tab/>
      </w:r>
      <w:r w:rsidRPr="00FE7706">
        <w:rPr>
          <w:rFonts w:ascii="Times New Roman" w:hAnsi="Times New Roman"/>
        </w:rPr>
        <w:t>・</w:t>
      </w:r>
      <w:r w:rsidRPr="00FE7706">
        <w:rPr>
          <w:rFonts w:ascii="Times New Roman" w:hAnsi="Times New Roman"/>
        </w:rPr>
        <w:t>For dinner I ate some calamari, which is a delicacy in many countries.</w:t>
      </w:r>
    </w:p>
    <w:p w14:paraId="53209F4F" w14:textId="142ED41D" w:rsidR="00FE7706" w:rsidRPr="00FE7706" w:rsidRDefault="00FE7706" w:rsidP="00FE7706">
      <w:pPr>
        <w:pStyle w:val="Header"/>
        <w:tabs>
          <w:tab w:val="clear" w:pos="4252"/>
          <w:tab w:val="clear" w:pos="8504"/>
        </w:tabs>
        <w:snapToGrid/>
        <w:rPr>
          <w:rFonts w:ascii="Times New Roman" w:hAnsi="Times New Roman"/>
        </w:rPr>
      </w:pPr>
      <w:r w:rsidRPr="00FE7706">
        <w:rPr>
          <w:rFonts w:ascii="Times New Roman" w:hAnsi="Times New Roman"/>
        </w:rPr>
        <w:tab/>
      </w:r>
      <w:r w:rsidRPr="00FE7706">
        <w:rPr>
          <w:rFonts w:ascii="Times New Roman" w:hAnsi="Times New Roman"/>
        </w:rPr>
        <w:t>・</w:t>
      </w:r>
      <w:r w:rsidRPr="00FE7706">
        <w:rPr>
          <w:rFonts w:ascii="Times New Roman" w:hAnsi="Times New Roman"/>
        </w:rPr>
        <w:t>I met Peirce Brosnan, who is famous for playing the British spy James Bond,</w:t>
      </w:r>
      <w:r>
        <w:rPr>
          <w:rFonts w:ascii="Times New Roman" w:hAnsi="Times New Roman"/>
        </w:rPr>
        <w:t xml:space="preserve"> at an</w:t>
      </w:r>
    </w:p>
    <w:p w14:paraId="258C775D" w14:textId="705E2A0D" w:rsidR="00FE7706" w:rsidRPr="00FE7706" w:rsidRDefault="00FE7706" w:rsidP="00FE7706">
      <w:pPr>
        <w:pStyle w:val="Header"/>
        <w:tabs>
          <w:tab w:val="clear" w:pos="4252"/>
          <w:tab w:val="clear" w:pos="8504"/>
        </w:tabs>
        <w:snapToGrid/>
        <w:rPr>
          <w:rFonts w:ascii="Times New Roman" w:hAnsi="Times New Roman"/>
        </w:rPr>
      </w:pPr>
      <w:r w:rsidRPr="00FE7706">
        <w:rPr>
          <w:rFonts w:ascii="Times New Roman" w:hAnsi="Times New Roman"/>
        </w:rPr>
        <w:tab/>
        <w:t xml:space="preserve">   actor’s party in Austin, Texas.</w:t>
      </w:r>
    </w:p>
    <w:p w14:paraId="18CBE036" w14:textId="77777777" w:rsidR="00FE7706" w:rsidRPr="00FE7706" w:rsidRDefault="00FE7706" w:rsidP="00FE7706">
      <w:pPr>
        <w:pStyle w:val="Header"/>
        <w:tabs>
          <w:tab w:val="clear" w:pos="4252"/>
          <w:tab w:val="clear" w:pos="8504"/>
        </w:tabs>
        <w:snapToGrid/>
        <w:rPr>
          <w:rFonts w:ascii="Times New Roman" w:hAnsi="Times New Roman"/>
        </w:rPr>
      </w:pPr>
    </w:p>
    <w:p w14:paraId="60653EA6" w14:textId="6D5AEDB6" w:rsidR="00FE7706" w:rsidRPr="00FE7706" w:rsidRDefault="00FE7706" w:rsidP="00FE7706">
      <w:pPr>
        <w:pStyle w:val="Header"/>
        <w:tabs>
          <w:tab w:val="clear" w:pos="4252"/>
          <w:tab w:val="clear" w:pos="8504"/>
        </w:tabs>
        <w:snapToGrid/>
        <w:rPr>
          <w:rFonts w:ascii="Times New Roman" w:hAnsi="Times New Roman"/>
        </w:rPr>
      </w:pPr>
      <w:r>
        <w:rPr>
          <w:rFonts w:ascii="Times New Roman" w:hAnsi="Times New Roman"/>
        </w:rPr>
        <w:t xml:space="preserve">   </w:t>
      </w:r>
      <w:r w:rsidRPr="00FE7706">
        <w:rPr>
          <w:rFonts w:ascii="Times New Roman" w:hAnsi="Times New Roman"/>
        </w:rPr>
        <w:t>Example of a relative pronoun used as a possessive in a non-defining relative clause:</w:t>
      </w:r>
    </w:p>
    <w:p w14:paraId="272147A3" w14:textId="2C2A9F39" w:rsidR="00FE7706" w:rsidRPr="00FE7706" w:rsidRDefault="00FE7706" w:rsidP="00FE7706">
      <w:pPr>
        <w:pStyle w:val="Header"/>
        <w:tabs>
          <w:tab w:val="clear" w:pos="4252"/>
          <w:tab w:val="clear" w:pos="8504"/>
        </w:tabs>
        <w:snapToGrid/>
        <w:rPr>
          <w:rFonts w:ascii="Times New Roman" w:hAnsi="Times New Roman"/>
        </w:rPr>
      </w:pPr>
      <w:r w:rsidRPr="00FE7706">
        <w:rPr>
          <w:rFonts w:ascii="Times New Roman" w:hAnsi="Times New Roman"/>
        </w:rPr>
        <w:tab/>
      </w:r>
      <w:r w:rsidRPr="00FE7706">
        <w:rPr>
          <w:rFonts w:ascii="Times New Roman" w:hAnsi="Times New Roman"/>
        </w:rPr>
        <w:t>・</w:t>
      </w:r>
      <w:r w:rsidRPr="00FE7706">
        <w:rPr>
          <w:rFonts w:ascii="Times New Roman" w:hAnsi="Times New Roman"/>
        </w:rPr>
        <w:t>Yoshiko, whose last name I can’t remember, traveled to Tibet last year.</w:t>
      </w:r>
    </w:p>
    <w:p w14:paraId="42C6102E" w14:textId="77777777" w:rsidR="00FE7706" w:rsidRPr="00FE7706" w:rsidRDefault="00FE7706" w:rsidP="00FE7706">
      <w:pPr>
        <w:pStyle w:val="Header"/>
        <w:tabs>
          <w:tab w:val="clear" w:pos="4252"/>
          <w:tab w:val="clear" w:pos="8504"/>
        </w:tabs>
        <w:snapToGrid/>
        <w:rPr>
          <w:rFonts w:ascii="Times New Roman" w:hAnsi="Times New Roman"/>
        </w:rPr>
      </w:pPr>
    </w:p>
    <w:p w14:paraId="436797FE" w14:textId="46EEB304" w:rsidR="00FE7706" w:rsidRPr="00FE7706" w:rsidRDefault="00FE7706" w:rsidP="00FE7706">
      <w:pPr>
        <w:pStyle w:val="Header"/>
        <w:tabs>
          <w:tab w:val="clear" w:pos="4252"/>
          <w:tab w:val="clear" w:pos="8504"/>
        </w:tabs>
        <w:snapToGrid/>
        <w:rPr>
          <w:rFonts w:ascii="Times New Roman" w:hAnsi="Times New Roman"/>
          <w:color w:val="000000"/>
        </w:rPr>
      </w:pPr>
      <w:r>
        <w:rPr>
          <w:rFonts w:ascii="Times New Roman" w:hAnsi="Times New Roman"/>
        </w:rPr>
        <w:t xml:space="preserve">   </w:t>
      </w:r>
      <w:r w:rsidRPr="00FE7706">
        <w:rPr>
          <w:rFonts w:ascii="Times New Roman" w:hAnsi="Times New Roman"/>
        </w:rPr>
        <w:t xml:space="preserve">After words depicting numbers such as </w:t>
      </w:r>
      <w:r w:rsidRPr="00FE7706">
        <w:rPr>
          <w:rFonts w:ascii="Times New Roman" w:hAnsi="Times New Roman"/>
          <w:b/>
          <w:i/>
          <w:color w:val="000000"/>
        </w:rPr>
        <w:t>many</w:t>
      </w:r>
      <w:r w:rsidRPr="00FE7706">
        <w:rPr>
          <w:rFonts w:ascii="Times New Roman" w:hAnsi="Times New Roman"/>
          <w:color w:val="000000"/>
        </w:rPr>
        <w:t>,</w:t>
      </w:r>
      <w:r w:rsidRPr="00FE7706">
        <w:rPr>
          <w:rFonts w:ascii="Times New Roman" w:hAnsi="Times New Roman"/>
          <w:b/>
          <w:color w:val="000000"/>
        </w:rPr>
        <w:t xml:space="preserve"> </w:t>
      </w:r>
      <w:r w:rsidRPr="00FE7706">
        <w:rPr>
          <w:rFonts w:ascii="Times New Roman" w:hAnsi="Times New Roman"/>
          <w:b/>
          <w:i/>
          <w:color w:val="000000"/>
        </w:rPr>
        <w:t>most</w:t>
      </w:r>
      <w:r w:rsidRPr="00FE7706">
        <w:rPr>
          <w:rFonts w:ascii="Times New Roman" w:hAnsi="Times New Roman"/>
          <w:color w:val="000000"/>
        </w:rPr>
        <w:t xml:space="preserve">, </w:t>
      </w:r>
      <w:r w:rsidRPr="00FE7706">
        <w:rPr>
          <w:rFonts w:ascii="Times New Roman" w:hAnsi="Times New Roman"/>
          <w:b/>
          <w:i/>
          <w:color w:val="000000"/>
        </w:rPr>
        <w:t>neither</w:t>
      </w:r>
      <w:r w:rsidRPr="00FE7706">
        <w:rPr>
          <w:rFonts w:ascii="Times New Roman" w:hAnsi="Times New Roman"/>
          <w:color w:val="000000"/>
        </w:rPr>
        <w:t xml:space="preserve">, and </w:t>
      </w:r>
      <w:r w:rsidRPr="00FE7706">
        <w:rPr>
          <w:rFonts w:ascii="Times New Roman" w:hAnsi="Times New Roman"/>
          <w:b/>
          <w:i/>
          <w:color w:val="000000"/>
        </w:rPr>
        <w:t>some</w:t>
      </w:r>
      <w:r w:rsidRPr="00FE7706">
        <w:rPr>
          <w:rFonts w:ascii="Times New Roman" w:hAnsi="Times New Roman"/>
          <w:color w:val="000000"/>
        </w:rPr>
        <w:t xml:space="preserve">, use </w:t>
      </w:r>
      <w:r w:rsidRPr="00FE7706">
        <w:rPr>
          <w:rFonts w:ascii="Times New Roman" w:hAnsi="Times New Roman"/>
          <w:b/>
          <w:i/>
          <w:color w:val="000000"/>
        </w:rPr>
        <w:t>of</w:t>
      </w:r>
      <w:r w:rsidRPr="00FE7706">
        <w:rPr>
          <w:rFonts w:ascii="Times New Roman" w:hAnsi="Times New Roman"/>
          <w:color w:val="000000"/>
        </w:rPr>
        <w:t xml:space="preserve"> before </w:t>
      </w:r>
      <w:r w:rsidRPr="00FE7706">
        <w:rPr>
          <w:rFonts w:ascii="Times New Roman" w:hAnsi="Times New Roman"/>
          <w:b/>
          <w:i/>
          <w:color w:val="000000"/>
        </w:rPr>
        <w:t>whom</w:t>
      </w:r>
      <w:r w:rsidRPr="00FE7706">
        <w:rPr>
          <w:rFonts w:ascii="Times New Roman" w:hAnsi="Times New Roman"/>
          <w:color w:val="000000"/>
        </w:rPr>
        <w:t xml:space="preserve"> and </w:t>
      </w:r>
      <w:r w:rsidRPr="00FE7706">
        <w:rPr>
          <w:rFonts w:ascii="Times New Roman" w:hAnsi="Times New Roman"/>
          <w:b/>
          <w:i/>
          <w:color w:val="000000"/>
        </w:rPr>
        <w:t>which</w:t>
      </w:r>
      <w:r w:rsidRPr="00FE7706">
        <w:rPr>
          <w:rFonts w:ascii="Times New Roman" w:hAnsi="Times New Roman"/>
          <w:color w:val="000000"/>
        </w:rPr>
        <w:t xml:space="preserve"> (in non-defining relative clauses).  For example:</w:t>
      </w:r>
    </w:p>
    <w:p w14:paraId="783EB899" w14:textId="3CC8C82B" w:rsidR="00FE7706" w:rsidRPr="00FE7706" w:rsidRDefault="00FE7706" w:rsidP="00FE7706">
      <w:pPr>
        <w:pStyle w:val="Header"/>
        <w:tabs>
          <w:tab w:val="clear" w:pos="4252"/>
          <w:tab w:val="clear" w:pos="8504"/>
        </w:tabs>
        <w:snapToGrid/>
        <w:rPr>
          <w:rFonts w:ascii="Times New Roman" w:hAnsi="Times New Roman"/>
          <w:color w:val="000000"/>
        </w:rPr>
      </w:pPr>
      <w:r w:rsidRPr="00FE7706">
        <w:rPr>
          <w:rFonts w:ascii="Times New Roman" w:hAnsi="Times New Roman"/>
          <w:color w:val="000000"/>
        </w:rPr>
        <w:tab/>
      </w:r>
      <w:r w:rsidRPr="00FE7706">
        <w:rPr>
          <w:rFonts w:ascii="Times New Roman" w:hAnsi="Times New Roman"/>
        </w:rPr>
        <w:t>・</w:t>
      </w:r>
      <w:r w:rsidRPr="00FE7706">
        <w:rPr>
          <w:rFonts w:ascii="Times New Roman" w:hAnsi="Times New Roman"/>
          <w:color w:val="000000"/>
        </w:rPr>
        <w:t>Many of the students attending this university, most of whom have traveled</w:t>
      </w:r>
      <w:r w:rsidR="001701B5">
        <w:rPr>
          <w:rFonts w:ascii="Times New Roman" w:hAnsi="Times New Roman"/>
          <w:color w:val="000000"/>
        </w:rPr>
        <w:t xml:space="preserve"> abroad</w:t>
      </w:r>
    </w:p>
    <w:p w14:paraId="193CB0CF" w14:textId="7518E424" w:rsidR="00FE7706" w:rsidRPr="00FE7706" w:rsidRDefault="00FE7706" w:rsidP="00FE7706">
      <w:pPr>
        <w:pStyle w:val="Header"/>
        <w:tabs>
          <w:tab w:val="clear" w:pos="4252"/>
          <w:tab w:val="clear" w:pos="8504"/>
        </w:tabs>
        <w:snapToGrid/>
        <w:rPr>
          <w:rFonts w:ascii="Times New Roman" w:hAnsi="Times New Roman"/>
        </w:rPr>
      </w:pPr>
      <w:r w:rsidRPr="00FE7706">
        <w:rPr>
          <w:rFonts w:ascii="Times New Roman" w:hAnsi="Times New Roman"/>
          <w:color w:val="000000"/>
        </w:rPr>
        <w:tab/>
        <w:t xml:space="preserve">   before, can speak at least three languages.</w:t>
      </w:r>
    </w:p>
    <w:p w14:paraId="4857A5FA" w14:textId="77777777" w:rsidR="00FE7706" w:rsidRPr="00FE7706" w:rsidRDefault="00FE7706" w:rsidP="00FE7706">
      <w:pPr>
        <w:rPr>
          <w:rFonts w:ascii="Times New Roman" w:hAnsi="Times New Roman"/>
        </w:rPr>
      </w:pPr>
    </w:p>
    <w:p w14:paraId="2A5680F3" w14:textId="7E770410" w:rsidR="00CB43A1" w:rsidRPr="00FE7706" w:rsidRDefault="00CB43A1" w:rsidP="004F0871">
      <w:pPr>
        <w:snapToGrid w:val="0"/>
        <w:spacing w:line="360" w:lineRule="auto"/>
        <w:rPr>
          <w:rFonts w:ascii="Times New Roman" w:hAnsi="Times New Roman"/>
          <w:szCs w:val="24"/>
        </w:rPr>
      </w:pPr>
    </w:p>
    <w:sectPr w:rsidR="00CB43A1" w:rsidRPr="00FE7706" w:rsidSect="00B20138">
      <w:headerReference w:type="default" r:id="rId7"/>
      <w:footerReference w:type="even" r:id="rId8"/>
      <w:footerReference w:type="default" r:id="rId9"/>
      <w:pgSz w:w="11906" w:h="16838"/>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03F7" w14:textId="77777777" w:rsidR="004C28D0" w:rsidRDefault="004C28D0">
      <w:r>
        <w:separator/>
      </w:r>
    </w:p>
  </w:endnote>
  <w:endnote w:type="continuationSeparator" w:id="0">
    <w:p w14:paraId="035420DC" w14:textId="77777777" w:rsidR="004C28D0" w:rsidRDefault="004C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3187175"/>
      <w:docPartObj>
        <w:docPartGallery w:val="Page Numbers (Bottom of Page)"/>
        <w:docPartUnique/>
      </w:docPartObj>
    </w:sdtPr>
    <w:sdtContent>
      <w:p w14:paraId="555F3AF7" w14:textId="7EA1B14D" w:rsidR="004E74ED" w:rsidRDefault="004E74ED" w:rsidP="00F60A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FB8DA1" w14:textId="77777777" w:rsidR="004E74ED" w:rsidRDefault="004E74ED" w:rsidP="004E74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7480806"/>
      <w:docPartObj>
        <w:docPartGallery w:val="Page Numbers (Bottom of Page)"/>
        <w:docPartUnique/>
      </w:docPartObj>
    </w:sdtPr>
    <w:sdtContent>
      <w:p w14:paraId="652E9A6B" w14:textId="0F0A1645" w:rsidR="004E74ED" w:rsidRDefault="004E74ED" w:rsidP="00F60A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046CC9" w14:textId="3D1A419F" w:rsidR="004E74ED" w:rsidRDefault="0080791D" w:rsidP="0080791D">
    <w:pPr>
      <w:pStyle w:val="Footer"/>
      <w:ind w:right="360"/>
      <w:jc w:val="right"/>
    </w:pPr>
    <w:r>
      <w:rPr>
        <w:noProof/>
        <w:color w:val="808080"/>
      </w:rPr>
      <w:drawing>
        <wp:inline distT="0" distB="0" distL="0" distR="0" wp14:anchorId="335435B2" wp14:editId="409CCBB3">
          <wp:extent cx="354172" cy="273424"/>
          <wp:effectExtent l="0" t="0" r="1905" b="6350"/>
          <wp:docPr id="221156160" name="Picture 1" descr="A plan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56160" name="Picture 1" descr="A plane in the sky&#10;&#10;Description automatically generated"/>
                  <pic:cNvPicPr/>
                </pic:nvPicPr>
                <pic:blipFill>
                  <a:blip r:embed="rId1"/>
                  <a:stretch>
                    <a:fillRect/>
                  </a:stretch>
                </pic:blipFill>
                <pic:spPr>
                  <a:xfrm>
                    <a:off x="0" y="0"/>
                    <a:ext cx="483598" cy="3733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9037" w14:textId="77777777" w:rsidR="004C28D0" w:rsidRDefault="004C28D0">
      <w:r>
        <w:separator/>
      </w:r>
    </w:p>
  </w:footnote>
  <w:footnote w:type="continuationSeparator" w:id="0">
    <w:p w14:paraId="65208783" w14:textId="77777777" w:rsidR="004C28D0" w:rsidRDefault="004C2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F2C0" w14:textId="4F9CB6EE" w:rsidR="0080791D" w:rsidRPr="007634A7" w:rsidRDefault="0080791D" w:rsidP="0080791D">
    <w:pPr>
      <w:pStyle w:val="Header"/>
      <w:jc w:val="right"/>
      <w:rPr>
        <w:b/>
        <w:sz w:val="20"/>
      </w:rPr>
    </w:pPr>
    <w:bookmarkStart w:id="0" w:name="OLE_LINK9"/>
    <w:bookmarkStart w:id="1" w:name="OLE_LINK10"/>
    <w:r w:rsidRPr="00DC1B9D">
      <w:rPr>
        <w:b/>
        <w:color w:val="BFBFBF" w:themeColor="background1" w:themeShade="BF"/>
        <w:sz w:val="16"/>
        <w:szCs w:val="16"/>
      </w:rPr>
      <w:t>[v24]</w:t>
    </w:r>
    <w:r>
      <w:rPr>
        <w:b/>
        <w:sz w:val="20"/>
      </w:rPr>
      <w:t xml:space="preserve">                                                                </w:t>
    </w:r>
    <w:r w:rsidRPr="007634A7">
      <w:rPr>
        <w:b/>
        <w:sz w:val="20"/>
      </w:rPr>
      <w:t xml:space="preserve">DOWNLOAD HANDOUT </w:t>
    </w:r>
    <w:r>
      <w:rPr>
        <w:b/>
        <w:sz w:val="20"/>
      </w:rPr>
      <w:t>––</w:t>
    </w:r>
    <w:r w:rsidRPr="007634A7">
      <w:rPr>
        <w:b/>
        <w:sz w:val="20"/>
      </w:rPr>
      <w:t xml:space="preserve"> </w:t>
    </w:r>
    <w:r w:rsidR="00FE7706">
      <w:rPr>
        <w:b/>
        <w:sz w:val="20"/>
      </w:rPr>
      <w:t>11</w:t>
    </w:r>
  </w:p>
  <w:bookmarkEnd w:id="0"/>
  <w:bookmarkEnd w:id="1"/>
  <w:p w14:paraId="03185330" w14:textId="77777777" w:rsidR="00CB43A1" w:rsidRDefault="00CB4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F19"/>
    <w:multiLevelType w:val="hybridMultilevel"/>
    <w:tmpl w:val="4148B236"/>
    <w:lvl w:ilvl="0" w:tplc="FF4C2F18">
      <w:start w:val="1"/>
      <w:numFmt w:val="upperLetter"/>
      <w:lvlText w:val="(%1)"/>
      <w:lvlJc w:val="left"/>
      <w:pPr>
        <w:tabs>
          <w:tab w:val="num" w:pos="1360"/>
        </w:tabs>
        <w:ind w:left="1360" w:hanging="400"/>
      </w:pPr>
      <w:rPr>
        <w:rFonts w:hint="default"/>
      </w:rPr>
    </w:lvl>
    <w:lvl w:ilvl="1" w:tplc="DCC04B6C">
      <w:start w:val="1"/>
      <w:numFmt w:val="decimal"/>
      <w:suff w:val="space"/>
      <w:lvlText w:val="%2."/>
      <w:lvlJc w:val="left"/>
      <w:pPr>
        <w:ind w:left="1680" w:hanging="240"/>
      </w:pPr>
      <w:rPr>
        <w:rFonts w:hint="default"/>
      </w:rPr>
    </w:lvl>
    <w:lvl w:ilvl="2" w:tplc="04090011" w:tentative="1">
      <w:start w:val="1"/>
      <w:numFmt w:val="decimalEnclosedCircle"/>
      <w:lvlText w:val="%3"/>
      <w:lvlJc w:val="lef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7" w:tentative="1">
      <w:start w:val="1"/>
      <w:numFmt w:val="aiueoFullWidth"/>
      <w:lvlText w:val="(%5)"/>
      <w:lvlJc w:val="left"/>
      <w:pPr>
        <w:tabs>
          <w:tab w:val="num" w:pos="3360"/>
        </w:tabs>
        <w:ind w:left="3360" w:hanging="480"/>
      </w:pPr>
    </w:lvl>
    <w:lvl w:ilvl="5" w:tplc="04090011" w:tentative="1">
      <w:start w:val="1"/>
      <w:numFmt w:val="decimalEnclosedCircle"/>
      <w:lvlText w:val="%6"/>
      <w:lvlJc w:val="lef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7" w:tentative="1">
      <w:start w:val="1"/>
      <w:numFmt w:val="aiueoFullWidth"/>
      <w:lvlText w:val="(%8)"/>
      <w:lvlJc w:val="left"/>
      <w:pPr>
        <w:tabs>
          <w:tab w:val="num" w:pos="4800"/>
        </w:tabs>
        <w:ind w:left="4800" w:hanging="480"/>
      </w:pPr>
    </w:lvl>
    <w:lvl w:ilvl="8" w:tplc="04090011" w:tentative="1">
      <w:start w:val="1"/>
      <w:numFmt w:val="decimalEnclosedCircle"/>
      <w:lvlText w:val="%9"/>
      <w:lvlJc w:val="left"/>
      <w:pPr>
        <w:tabs>
          <w:tab w:val="num" w:pos="5280"/>
        </w:tabs>
        <w:ind w:left="5280" w:hanging="480"/>
      </w:pPr>
    </w:lvl>
  </w:abstractNum>
  <w:abstractNum w:abstractNumId="1" w15:restartNumberingAfterBreak="0">
    <w:nsid w:val="0EF3408D"/>
    <w:multiLevelType w:val="hybridMultilevel"/>
    <w:tmpl w:val="D54086C6"/>
    <w:lvl w:ilvl="0" w:tplc="C1B6F580">
      <w:start w:val="1"/>
      <w:numFmt w:val="decimal"/>
      <w:suff w:val="space"/>
      <w:lvlText w:val="(%1)"/>
      <w:lvlJc w:val="left"/>
      <w:pPr>
        <w:ind w:left="1780" w:hanging="340"/>
      </w:pPr>
      <w:rPr>
        <w:rFonts w:hint="default"/>
      </w:rPr>
    </w:lvl>
    <w:lvl w:ilvl="1" w:tplc="04090017" w:tentative="1">
      <w:start w:val="1"/>
      <w:numFmt w:val="aiueoFullWidth"/>
      <w:lvlText w:val="(%2)"/>
      <w:lvlJc w:val="left"/>
      <w:pPr>
        <w:tabs>
          <w:tab w:val="num" w:pos="2400"/>
        </w:tabs>
        <w:ind w:left="2400" w:hanging="480"/>
      </w:pPr>
    </w:lvl>
    <w:lvl w:ilvl="2" w:tplc="04090011" w:tentative="1">
      <w:start w:val="1"/>
      <w:numFmt w:val="decimalEnclosedCircle"/>
      <w:lvlText w:val="%3"/>
      <w:lvlJc w:val="lef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7" w:tentative="1">
      <w:start w:val="1"/>
      <w:numFmt w:val="aiueoFullWidth"/>
      <w:lvlText w:val="(%5)"/>
      <w:lvlJc w:val="left"/>
      <w:pPr>
        <w:tabs>
          <w:tab w:val="num" w:pos="3840"/>
        </w:tabs>
        <w:ind w:left="3840" w:hanging="480"/>
      </w:pPr>
    </w:lvl>
    <w:lvl w:ilvl="5" w:tplc="04090011" w:tentative="1">
      <w:start w:val="1"/>
      <w:numFmt w:val="decimalEnclosedCircle"/>
      <w:lvlText w:val="%6"/>
      <w:lvlJc w:val="lef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7" w:tentative="1">
      <w:start w:val="1"/>
      <w:numFmt w:val="aiueoFullWidth"/>
      <w:lvlText w:val="(%8)"/>
      <w:lvlJc w:val="left"/>
      <w:pPr>
        <w:tabs>
          <w:tab w:val="num" w:pos="5280"/>
        </w:tabs>
        <w:ind w:left="5280" w:hanging="480"/>
      </w:pPr>
    </w:lvl>
    <w:lvl w:ilvl="8" w:tplc="04090011" w:tentative="1">
      <w:start w:val="1"/>
      <w:numFmt w:val="decimalEnclosedCircle"/>
      <w:lvlText w:val="%9"/>
      <w:lvlJc w:val="left"/>
      <w:pPr>
        <w:tabs>
          <w:tab w:val="num" w:pos="5760"/>
        </w:tabs>
        <w:ind w:left="5760" w:hanging="480"/>
      </w:pPr>
    </w:lvl>
  </w:abstractNum>
  <w:abstractNum w:abstractNumId="2" w15:restartNumberingAfterBreak="0">
    <w:nsid w:val="1CB74B87"/>
    <w:multiLevelType w:val="hybridMultilevel"/>
    <w:tmpl w:val="DE82C016"/>
    <w:lvl w:ilvl="0" w:tplc="852867E8">
      <w:start w:val="1"/>
      <w:numFmt w:val="upperLetter"/>
      <w:lvlText w:val="(%1)"/>
      <w:lvlJc w:val="left"/>
      <w:pPr>
        <w:tabs>
          <w:tab w:val="num" w:pos="1360"/>
        </w:tabs>
        <w:ind w:left="1360" w:hanging="400"/>
      </w:pPr>
      <w:rPr>
        <w:rFonts w:hint="default"/>
      </w:rPr>
    </w:lvl>
    <w:lvl w:ilvl="1" w:tplc="04090017" w:tentative="1">
      <w:start w:val="1"/>
      <w:numFmt w:val="aiueoFullWidth"/>
      <w:lvlText w:val="(%2)"/>
      <w:lvlJc w:val="left"/>
      <w:pPr>
        <w:tabs>
          <w:tab w:val="num" w:pos="1920"/>
        </w:tabs>
        <w:ind w:left="1920" w:hanging="480"/>
      </w:pPr>
    </w:lvl>
    <w:lvl w:ilvl="2" w:tplc="04090011" w:tentative="1">
      <w:start w:val="1"/>
      <w:numFmt w:val="decimalEnclosedCircle"/>
      <w:lvlText w:val="%3"/>
      <w:lvlJc w:val="lef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7" w:tentative="1">
      <w:start w:val="1"/>
      <w:numFmt w:val="aiueoFullWidth"/>
      <w:lvlText w:val="(%5)"/>
      <w:lvlJc w:val="left"/>
      <w:pPr>
        <w:tabs>
          <w:tab w:val="num" w:pos="3360"/>
        </w:tabs>
        <w:ind w:left="3360" w:hanging="480"/>
      </w:pPr>
    </w:lvl>
    <w:lvl w:ilvl="5" w:tplc="04090011" w:tentative="1">
      <w:start w:val="1"/>
      <w:numFmt w:val="decimalEnclosedCircle"/>
      <w:lvlText w:val="%6"/>
      <w:lvlJc w:val="lef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7" w:tentative="1">
      <w:start w:val="1"/>
      <w:numFmt w:val="aiueoFullWidth"/>
      <w:lvlText w:val="(%8)"/>
      <w:lvlJc w:val="left"/>
      <w:pPr>
        <w:tabs>
          <w:tab w:val="num" w:pos="4800"/>
        </w:tabs>
        <w:ind w:left="4800" w:hanging="480"/>
      </w:pPr>
    </w:lvl>
    <w:lvl w:ilvl="8" w:tplc="04090011" w:tentative="1">
      <w:start w:val="1"/>
      <w:numFmt w:val="decimalEnclosedCircle"/>
      <w:lvlText w:val="%9"/>
      <w:lvlJc w:val="left"/>
      <w:pPr>
        <w:tabs>
          <w:tab w:val="num" w:pos="5280"/>
        </w:tabs>
        <w:ind w:left="5280" w:hanging="480"/>
      </w:pPr>
    </w:lvl>
  </w:abstractNum>
  <w:abstractNum w:abstractNumId="3" w15:restartNumberingAfterBreak="0">
    <w:nsid w:val="2150221B"/>
    <w:multiLevelType w:val="hybridMultilevel"/>
    <w:tmpl w:val="820810A0"/>
    <w:lvl w:ilvl="0" w:tplc="298C5452">
      <w:start w:val="1"/>
      <w:numFmt w:val="decimal"/>
      <w:suff w:val="space"/>
      <w:lvlText w:val="%1)"/>
      <w:lvlJc w:val="left"/>
      <w:pPr>
        <w:ind w:left="1220" w:hanging="260"/>
      </w:pPr>
      <w:rPr>
        <w:rFonts w:hint="default"/>
      </w:rPr>
    </w:lvl>
    <w:lvl w:ilvl="1" w:tplc="A3182E5A">
      <w:start w:val="1"/>
      <w:numFmt w:val="decimal"/>
      <w:suff w:val="space"/>
      <w:lvlText w:val="%2."/>
      <w:lvlJc w:val="left"/>
      <w:pPr>
        <w:ind w:left="1680" w:hanging="240"/>
      </w:pPr>
      <w:rPr>
        <w:rFonts w:hint="default"/>
      </w:rPr>
    </w:lvl>
    <w:lvl w:ilvl="2" w:tplc="04090011" w:tentative="1">
      <w:start w:val="1"/>
      <w:numFmt w:val="decimalEnclosedCircle"/>
      <w:lvlText w:val="%3"/>
      <w:lvlJc w:val="lef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7" w:tentative="1">
      <w:start w:val="1"/>
      <w:numFmt w:val="aiueoFullWidth"/>
      <w:lvlText w:val="(%5)"/>
      <w:lvlJc w:val="left"/>
      <w:pPr>
        <w:tabs>
          <w:tab w:val="num" w:pos="3360"/>
        </w:tabs>
        <w:ind w:left="3360" w:hanging="480"/>
      </w:pPr>
    </w:lvl>
    <w:lvl w:ilvl="5" w:tplc="04090011" w:tentative="1">
      <w:start w:val="1"/>
      <w:numFmt w:val="decimalEnclosedCircle"/>
      <w:lvlText w:val="%6"/>
      <w:lvlJc w:val="lef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7" w:tentative="1">
      <w:start w:val="1"/>
      <w:numFmt w:val="aiueoFullWidth"/>
      <w:lvlText w:val="(%8)"/>
      <w:lvlJc w:val="left"/>
      <w:pPr>
        <w:tabs>
          <w:tab w:val="num" w:pos="4800"/>
        </w:tabs>
        <w:ind w:left="4800" w:hanging="480"/>
      </w:pPr>
    </w:lvl>
    <w:lvl w:ilvl="8" w:tplc="04090011" w:tentative="1">
      <w:start w:val="1"/>
      <w:numFmt w:val="decimalEnclosedCircle"/>
      <w:lvlText w:val="%9"/>
      <w:lvlJc w:val="left"/>
      <w:pPr>
        <w:tabs>
          <w:tab w:val="num" w:pos="5280"/>
        </w:tabs>
        <w:ind w:left="5280" w:hanging="480"/>
      </w:pPr>
    </w:lvl>
  </w:abstractNum>
  <w:abstractNum w:abstractNumId="4" w15:restartNumberingAfterBreak="0">
    <w:nsid w:val="25056D1D"/>
    <w:multiLevelType w:val="hybridMultilevel"/>
    <w:tmpl w:val="DFDEFB72"/>
    <w:lvl w:ilvl="0" w:tplc="F3CEC4A8">
      <w:start w:val="1"/>
      <w:numFmt w:val="decimal"/>
      <w:suff w:val="space"/>
      <w:lvlText w:val="%1."/>
      <w:lvlJc w:val="left"/>
      <w:pPr>
        <w:ind w:left="1627" w:hanging="187"/>
      </w:pPr>
      <w:rPr>
        <w:rFonts w:hint="default"/>
      </w:rPr>
    </w:lvl>
    <w:lvl w:ilvl="1" w:tplc="04090017">
      <w:start w:val="1"/>
      <w:numFmt w:val="aiueoFullWidth"/>
      <w:lvlText w:val="(%2)"/>
      <w:lvlJc w:val="left"/>
      <w:pPr>
        <w:tabs>
          <w:tab w:val="num" w:pos="2400"/>
        </w:tabs>
        <w:ind w:left="2400" w:hanging="480"/>
      </w:pPr>
    </w:lvl>
    <w:lvl w:ilvl="2" w:tplc="04090011" w:tentative="1">
      <w:start w:val="1"/>
      <w:numFmt w:val="decimalEnclosedCircle"/>
      <w:lvlText w:val="%3"/>
      <w:lvlJc w:val="lef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7" w:tentative="1">
      <w:start w:val="1"/>
      <w:numFmt w:val="aiueoFullWidth"/>
      <w:lvlText w:val="(%5)"/>
      <w:lvlJc w:val="left"/>
      <w:pPr>
        <w:tabs>
          <w:tab w:val="num" w:pos="3840"/>
        </w:tabs>
        <w:ind w:left="3840" w:hanging="480"/>
      </w:pPr>
    </w:lvl>
    <w:lvl w:ilvl="5" w:tplc="04090011" w:tentative="1">
      <w:start w:val="1"/>
      <w:numFmt w:val="decimalEnclosedCircle"/>
      <w:lvlText w:val="%6"/>
      <w:lvlJc w:val="lef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7" w:tentative="1">
      <w:start w:val="1"/>
      <w:numFmt w:val="aiueoFullWidth"/>
      <w:lvlText w:val="(%8)"/>
      <w:lvlJc w:val="left"/>
      <w:pPr>
        <w:tabs>
          <w:tab w:val="num" w:pos="5280"/>
        </w:tabs>
        <w:ind w:left="5280" w:hanging="480"/>
      </w:pPr>
    </w:lvl>
    <w:lvl w:ilvl="8" w:tplc="04090011" w:tentative="1">
      <w:start w:val="1"/>
      <w:numFmt w:val="decimalEnclosedCircle"/>
      <w:lvlText w:val="%9"/>
      <w:lvlJc w:val="left"/>
      <w:pPr>
        <w:tabs>
          <w:tab w:val="num" w:pos="5760"/>
        </w:tabs>
        <w:ind w:left="5760" w:hanging="480"/>
      </w:pPr>
    </w:lvl>
  </w:abstractNum>
  <w:abstractNum w:abstractNumId="5" w15:restartNumberingAfterBreak="0">
    <w:nsid w:val="26CA4258"/>
    <w:multiLevelType w:val="hybridMultilevel"/>
    <w:tmpl w:val="0354FE48"/>
    <w:lvl w:ilvl="0" w:tplc="A4C0A022">
      <w:start w:val="5"/>
      <w:numFmt w:val="decimal"/>
      <w:suff w:val="space"/>
      <w:lvlText w:val="%1."/>
      <w:lvlJc w:val="left"/>
      <w:pPr>
        <w:ind w:left="240" w:hanging="24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6" w15:restartNumberingAfterBreak="0">
    <w:nsid w:val="28207E14"/>
    <w:multiLevelType w:val="hybridMultilevel"/>
    <w:tmpl w:val="881AB328"/>
    <w:lvl w:ilvl="0" w:tplc="B1841568">
      <w:start w:val="1"/>
      <w:numFmt w:val="decimal"/>
      <w:suff w:val="space"/>
      <w:lvlText w:val="(%1)"/>
      <w:lvlJc w:val="left"/>
      <w:pPr>
        <w:ind w:left="2448" w:hanging="288"/>
      </w:pPr>
      <w:rPr>
        <w:rFonts w:hint="default"/>
      </w:rPr>
    </w:lvl>
    <w:lvl w:ilvl="1" w:tplc="04090017" w:tentative="1">
      <w:start w:val="1"/>
      <w:numFmt w:val="aiueoFullWidth"/>
      <w:lvlText w:val="(%2)"/>
      <w:lvlJc w:val="left"/>
      <w:pPr>
        <w:tabs>
          <w:tab w:val="num" w:pos="3120"/>
        </w:tabs>
        <w:ind w:left="3120" w:hanging="480"/>
      </w:pPr>
    </w:lvl>
    <w:lvl w:ilvl="2" w:tplc="04090011" w:tentative="1">
      <w:start w:val="1"/>
      <w:numFmt w:val="decimalEnclosedCircle"/>
      <w:lvlText w:val="%3"/>
      <w:lvlJc w:val="left"/>
      <w:pPr>
        <w:tabs>
          <w:tab w:val="num" w:pos="3600"/>
        </w:tabs>
        <w:ind w:left="3600" w:hanging="480"/>
      </w:pPr>
    </w:lvl>
    <w:lvl w:ilvl="3" w:tplc="0409000F" w:tentative="1">
      <w:start w:val="1"/>
      <w:numFmt w:val="decimal"/>
      <w:lvlText w:val="%4."/>
      <w:lvlJc w:val="left"/>
      <w:pPr>
        <w:tabs>
          <w:tab w:val="num" w:pos="4080"/>
        </w:tabs>
        <w:ind w:left="4080" w:hanging="480"/>
      </w:pPr>
    </w:lvl>
    <w:lvl w:ilvl="4" w:tplc="04090017" w:tentative="1">
      <w:start w:val="1"/>
      <w:numFmt w:val="aiueoFullWidth"/>
      <w:lvlText w:val="(%5)"/>
      <w:lvlJc w:val="left"/>
      <w:pPr>
        <w:tabs>
          <w:tab w:val="num" w:pos="4560"/>
        </w:tabs>
        <w:ind w:left="4560" w:hanging="480"/>
      </w:pPr>
    </w:lvl>
    <w:lvl w:ilvl="5" w:tplc="04090011" w:tentative="1">
      <w:start w:val="1"/>
      <w:numFmt w:val="decimalEnclosedCircle"/>
      <w:lvlText w:val="%6"/>
      <w:lvlJc w:val="left"/>
      <w:pPr>
        <w:tabs>
          <w:tab w:val="num" w:pos="5040"/>
        </w:tabs>
        <w:ind w:left="5040" w:hanging="480"/>
      </w:pPr>
    </w:lvl>
    <w:lvl w:ilvl="6" w:tplc="0409000F" w:tentative="1">
      <w:start w:val="1"/>
      <w:numFmt w:val="decimal"/>
      <w:lvlText w:val="%7."/>
      <w:lvlJc w:val="left"/>
      <w:pPr>
        <w:tabs>
          <w:tab w:val="num" w:pos="5520"/>
        </w:tabs>
        <w:ind w:left="5520" w:hanging="480"/>
      </w:pPr>
    </w:lvl>
    <w:lvl w:ilvl="7" w:tplc="04090017" w:tentative="1">
      <w:start w:val="1"/>
      <w:numFmt w:val="aiueoFullWidth"/>
      <w:lvlText w:val="(%8)"/>
      <w:lvlJc w:val="left"/>
      <w:pPr>
        <w:tabs>
          <w:tab w:val="num" w:pos="6000"/>
        </w:tabs>
        <w:ind w:left="6000" w:hanging="480"/>
      </w:pPr>
    </w:lvl>
    <w:lvl w:ilvl="8" w:tplc="04090011" w:tentative="1">
      <w:start w:val="1"/>
      <w:numFmt w:val="decimalEnclosedCircle"/>
      <w:lvlText w:val="%9"/>
      <w:lvlJc w:val="left"/>
      <w:pPr>
        <w:tabs>
          <w:tab w:val="num" w:pos="6480"/>
        </w:tabs>
        <w:ind w:left="6480" w:hanging="480"/>
      </w:pPr>
    </w:lvl>
  </w:abstractNum>
  <w:abstractNum w:abstractNumId="7" w15:restartNumberingAfterBreak="0">
    <w:nsid w:val="33155808"/>
    <w:multiLevelType w:val="hybridMultilevel"/>
    <w:tmpl w:val="CF7A2C78"/>
    <w:lvl w:ilvl="0" w:tplc="14D6953E">
      <w:start w:val="1"/>
      <w:numFmt w:val="decimal"/>
      <w:lvlText w:val="(%1)"/>
      <w:lvlJc w:val="left"/>
      <w:pPr>
        <w:tabs>
          <w:tab w:val="num" w:pos="1480"/>
        </w:tabs>
        <w:ind w:left="1480" w:hanging="520"/>
      </w:pPr>
      <w:rPr>
        <w:rFonts w:hint="default"/>
      </w:rPr>
    </w:lvl>
    <w:lvl w:ilvl="1" w:tplc="04090017" w:tentative="1">
      <w:start w:val="1"/>
      <w:numFmt w:val="aiueoFullWidth"/>
      <w:lvlText w:val="(%2)"/>
      <w:lvlJc w:val="left"/>
      <w:pPr>
        <w:tabs>
          <w:tab w:val="num" w:pos="1920"/>
        </w:tabs>
        <w:ind w:left="1920" w:hanging="480"/>
      </w:pPr>
    </w:lvl>
    <w:lvl w:ilvl="2" w:tplc="04090011" w:tentative="1">
      <w:start w:val="1"/>
      <w:numFmt w:val="decimalEnclosedCircle"/>
      <w:lvlText w:val="%3"/>
      <w:lvlJc w:val="lef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7" w:tentative="1">
      <w:start w:val="1"/>
      <w:numFmt w:val="aiueoFullWidth"/>
      <w:lvlText w:val="(%5)"/>
      <w:lvlJc w:val="left"/>
      <w:pPr>
        <w:tabs>
          <w:tab w:val="num" w:pos="3360"/>
        </w:tabs>
        <w:ind w:left="3360" w:hanging="480"/>
      </w:pPr>
    </w:lvl>
    <w:lvl w:ilvl="5" w:tplc="04090011" w:tentative="1">
      <w:start w:val="1"/>
      <w:numFmt w:val="decimalEnclosedCircle"/>
      <w:lvlText w:val="%6"/>
      <w:lvlJc w:val="lef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7" w:tentative="1">
      <w:start w:val="1"/>
      <w:numFmt w:val="aiueoFullWidth"/>
      <w:lvlText w:val="(%8)"/>
      <w:lvlJc w:val="left"/>
      <w:pPr>
        <w:tabs>
          <w:tab w:val="num" w:pos="4800"/>
        </w:tabs>
        <w:ind w:left="4800" w:hanging="480"/>
      </w:pPr>
    </w:lvl>
    <w:lvl w:ilvl="8" w:tplc="04090011" w:tentative="1">
      <w:start w:val="1"/>
      <w:numFmt w:val="decimalEnclosedCircle"/>
      <w:lvlText w:val="%9"/>
      <w:lvlJc w:val="left"/>
      <w:pPr>
        <w:tabs>
          <w:tab w:val="num" w:pos="5280"/>
        </w:tabs>
        <w:ind w:left="5280" w:hanging="480"/>
      </w:pPr>
    </w:lvl>
  </w:abstractNum>
  <w:abstractNum w:abstractNumId="8" w15:restartNumberingAfterBreak="0">
    <w:nsid w:val="34DF1AA7"/>
    <w:multiLevelType w:val="hybridMultilevel"/>
    <w:tmpl w:val="6A06C408"/>
    <w:lvl w:ilvl="0" w:tplc="D3F8B59C">
      <w:start w:val="1"/>
      <w:numFmt w:val="decimal"/>
      <w:suff w:val="space"/>
      <w:lvlText w:val="(%1)"/>
      <w:lvlJc w:val="left"/>
      <w:pPr>
        <w:ind w:left="1240" w:hanging="280"/>
      </w:pPr>
      <w:rPr>
        <w:rFonts w:hint="default"/>
      </w:rPr>
    </w:lvl>
    <w:lvl w:ilvl="1" w:tplc="04090017" w:tentative="1">
      <w:start w:val="1"/>
      <w:numFmt w:val="aiueoFullWidth"/>
      <w:lvlText w:val="(%2)"/>
      <w:lvlJc w:val="left"/>
      <w:pPr>
        <w:tabs>
          <w:tab w:val="num" w:pos="1920"/>
        </w:tabs>
        <w:ind w:left="1920" w:hanging="480"/>
      </w:pPr>
    </w:lvl>
    <w:lvl w:ilvl="2" w:tplc="04090011" w:tentative="1">
      <w:start w:val="1"/>
      <w:numFmt w:val="decimalEnclosedCircle"/>
      <w:lvlText w:val="%3"/>
      <w:lvlJc w:val="lef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7" w:tentative="1">
      <w:start w:val="1"/>
      <w:numFmt w:val="aiueoFullWidth"/>
      <w:lvlText w:val="(%5)"/>
      <w:lvlJc w:val="left"/>
      <w:pPr>
        <w:tabs>
          <w:tab w:val="num" w:pos="3360"/>
        </w:tabs>
        <w:ind w:left="3360" w:hanging="480"/>
      </w:pPr>
    </w:lvl>
    <w:lvl w:ilvl="5" w:tplc="04090011" w:tentative="1">
      <w:start w:val="1"/>
      <w:numFmt w:val="decimalEnclosedCircle"/>
      <w:lvlText w:val="%6"/>
      <w:lvlJc w:val="lef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7" w:tentative="1">
      <w:start w:val="1"/>
      <w:numFmt w:val="aiueoFullWidth"/>
      <w:lvlText w:val="(%8)"/>
      <w:lvlJc w:val="left"/>
      <w:pPr>
        <w:tabs>
          <w:tab w:val="num" w:pos="4800"/>
        </w:tabs>
        <w:ind w:left="4800" w:hanging="480"/>
      </w:pPr>
    </w:lvl>
    <w:lvl w:ilvl="8" w:tplc="04090011" w:tentative="1">
      <w:start w:val="1"/>
      <w:numFmt w:val="decimalEnclosedCircle"/>
      <w:lvlText w:val="%9"/>
      <w:lvlJc w:val="left"/>
      <w:pPr>
        <w:tabs>
          <w:tab w:val="num" w:pos="5280"/>
        </w:tabs>
        <w:ind w:left="5280" w:hanging="480"/>
      </w:pPr>
    </w:lvl>
  </w:abstractNum>
  <w:abstractNum w:abstractNumId="9" w15:restartNumberingAfterBreak="0">
    <w:nsid w:val="353F0228"/>
    <w:multiLevelType w:val="hybridMultilevel"/>
    <w:tmpl w:val="52224DFC"/>
    <w:lvl w:ilvl="0" w:tplc="A898DC5E">
      <w:start w:val="1"/>
      <w:numFmt w:val="upperLetter"/>
      <w:lvlText w:val="(%1)"/>
      <w:lvlJc w:val="left"/>
      <w:pPr>
        <w:tabs>
          <w:tab w:val="num" w:pos="2320"/>
        </w:tabs>
        <w:ind w:left="2320" w:hanging="400"/>
      </w:pPr>
      <w:rPr>
        <w:rFonts w:hint="default"/>
      </w:rPr>
    </w:lvl>
    <w:lvl w:ilvl="1" w:tplc="04090017" w:tentative="1">
      <w:start w:val="1"/>
      <w:numFmt w:val="aiueoFullWidth"/>
      <w:lvlText w:val="(%2)"/>
      <w:lvlJc w:val="left"/>
      <w:pPr>
        <w:tabs>
          <w:tab w:val="num" w:pos="2880"/>
        </w:tabs>
        <w:ind w:left="2880" w:hanging="480"/>
      </w:pPr>
    </w:lvl>
    <w:lvl w:ilvl="2" w:tplc="04090011" w:tentative="1">
      <w:start w:val="1"/>
      <w:numFmt w:val="decimalEnclosedCircle"/>
      <w:lvlText w:val="%3"/>
      <w:lvlJc w:val="lef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7" w:tentative="1">
      <w:start w:val="1"/>
      <w:numFmt w:val="aiueoFullWidth"/>
      <w:lvlText w:val="(%5)"/>
      <w:lvlJc w:val="left"/>
      <w:pPr>
        <w:tabs>
          <w:tab w:val="num" w:pos="4320"/>
        </w:tabs>
        <w:ind w:left="4320" w:hanging="480"/>
      </w:pPr>
    </w:lvl>
    <w:lvl w:ilvl="5" w:tplc="04090011" w:tentative="1">
      <w:start w:val="1"/>
      <w:numFmt w:val="decimalEnclosedCircle"/>
      <w:lvlText w:val="%6"/>
      <w:lvlJc w:val="lef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7" w:tentative="1">
      <w:start w:val="1"/>
      <w:numFmt w:val="aiueoFullWidth"/>
      <w:lvlText w:val="(%8)"/>
      <w:lvlJc w:val="left"/>
      <w:pPr>
        <w:tabs>
          <w:tab w:val="num" w:pos="5760"/>
        </w:tabs>
        <w:ind w:left="5760" w:hanging="480"/>
      </w:pPr>
    </w:lvl>
    <w:lvl w:ilvl="8" w:tplc="04090011" w:tentative="1">
      <w:start w:val="1"/>
      <w:numFmt w:val="decimalEnclosedCircle"/>
      <w:lvlText w:val="%9"/>
      <w:lvlJc w:val="left"/>
      <w:pPr>
        <w:tabs>
          <w:tab w:val="num" w:pos="6240"/>
        </w:tabs>
        <w:ind w:left="6240" w:hanging="480"/>
      </w:pPr>
    </w:lvl>
  </w:abstractNum>
  <w:abstractNum w:abstractNumId="10" w15:restartNumberingAfterBreak="0">
    <w:nsid w:val="37767823"/>
    <w:multiLevelType w:val="hybridMultilevel"/>
    <w:tmpl w:val="C9869F48"/>
    <w:lvl w:ilvl="0" w:tplc="C9CA3782">
      <w:start w:val="1"/>
      <w:numFmt w:val="decimal"/>
      <w:suff w:val="space"/>
      <w:lvlText w:val="(%1)"/>
      <w:lvlJc w:val="left"/>
      <w:pPr>
        <w:ind w:left="1780" w:hanging="340"/>
      </w:pPr>
      <w:rPr>
        <w:rFonts w:hint="default"/>
      </w:rPr>
    </w:lvl>
    <w:lvl w:ilvl="1" w:tplc="04090017" w:tentative="1">
      <w:start w:val="1"/>
      <w:numFmt w:val="aiueoFullWidth"/>
      <w:lvlText w:val="(%2)"/>
      <w:lvlJc w:val="left"/>
      <w:pPr>
        <w:tabs>
          <w:tab w:val="num" w:pos="2400"/>
        </w:tabs>
        <w:ind w:left="2400" w:hanging="480"/>
      </w:pPr>
    </w:lvl>
    <w:lvl w:ilvl="2" w:tplc="04090011" w:tentative="1">
      <w:start w:val="1"/>
      <w:numFmt w:val="decimalEnclosedCircle"/>
      <w:lvlText w:val="%3"/>
      <w:lvlJc w:val="lef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7" w:tentative="1">
      <w:start w:val="1"/>
      <w:numFmt w:val="aiueoFullWidth"/>
      <w:lvlText w:val="(%5)"/>
      <w:lvlJc w:val="left"/>
      <w:pPr>
        <w:tabs>
          <w:tab w:val="num" w:pos="3840"/>
        </w:tabs>
        <w:ind w:left="3840" w:hanging="480"/>
      </w:pPr>
    </w:lvl>
    <w:lvl w:ilvl="5" w:tplc="04090011" w:tentative="1">
      <w:start w:val="1"/>
      <w:numFmt w:val="decimalEnclosedCircle"/>
      <w:lvlText w:val="%6"/>
      <w:lvlJc w:val="lef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7" w:tentative="1">
      <w:start w:val="1"/>
      <w:numFmt w:val="aiueoFullWidth"/>
      <w:lvlText w:val="(%8)"/>
      <w:lvlJc w:val="left"/>
      <w:pPr>
        <w:tabs>
          <w:tab w:val="num" w:pos="5280"/>
        </w:tabs>
        <w:ind w:left="5280" w:hanging="480"/>
      </w:pPr>
    </w:lvl>
    <w:lvl w:ilvl="8" w:tplc="04090011" w:tentative="1">
      <w:start w:val="1"/>
      <w:numFmt w:val="decimalEnclosedCircle"/>
      <w:lvlText w:val="%9"/>
      <w:lvlJc w:val="left"/>
      <w:pPr>
        <w:tabs>
          <w:tab w:val="num" w:pos="5760"/>
        </w:tabs>
        <w:ind w:left="5760" w:hanging="480"/>
      </w:pPr>
    </w:lvl>
  </w:abstractNum>
  <w:abstractNum w:abstractNumId="11" w15:restartNumberingAfterBreak="0">
    <w:nsid w:val="61845194"/>
    <w:multiLevelType w:val="hybridMultilevel"/>
    <w:tmpl w:val="A2BA5ACA"/>
    <w:lvl w:ilvl="0" w:tplc="DB041804">
      <w:start w:val="1"/>
      <w:numFmt w:val="decimal"/>
      <w:suff w:val="space"/>
      <w:lvlText w:val="%1."/>
      <w:lvlJc w:val="left"/>
      <w:pPr>
        <w:ind w:left="240" w:hanging="240"/>
      </w:pPr>
      <w:rPr>
        <w:rFonts w:hint="default"/>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2" w15:restartNumberingAfterBreak="0">
    <w:nsid w:val="6D1B6EE8"/>
    <w:multiLevelType w:val="hybridMultilevel"/>
    <w:tmpl w:val="ADE47960"/>
    <w:lvl w:ilvl="0" w:tplc="C7367E96">
      <w:start w:val="1"/>
      <w:numFmt w:val="decimal"/>
      <w:lvlText w:val="(%1)"/>
      <w:lvlJc w:val="left"/>
      <w:pPr>
        <w:tabs>
          <w:tab w:val="num" w:pos="1480"/>
        </w:tabs>
        <w:ind w:left="1480" w:hanging="520"/>
      </w:pPr>
      <w:rPr>
        <w:rFonts w:hint="default"/>
      </w:rPr>
    </w:lvl>
    <w:lvl w:ilvl="1" w:tplc="FFD4E496">
      <w:start w:val="1"/>
      <w:numFmt w:val="decimal"/>
      <w:suff w:val="space"/>
      <w:lvlText w:val="(%2)"/>
      <w:lvlJc w:val="left"/>
      <w:pPr>
        <w:ind w:left="1712" w:hanging="272"/>
      </w:pPr>
      <w:rPr>
        <w:rFonts w:hint="default"/>
      </w:rPr>
    </w:lvl>
    <w:lvl w:ilvl="2" w:tplc="04090011" w:tentative="1">
      <w:start w:val="1"/>
      <w:numFmt w:val="decimalEnclosedCircle"/>
      <w:lvlText w:val="%3"/>
      <w:lvlJc w:val="lef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7" w:tentative="1">
      <w:start w:val="1"/>
      <w:numFmt w:val="aiueoFullWidth"/>
      <w:lvlText w:val="(%5)"/>
      <w:lvlJc w:val="left"/>
      <w:pPr>
        <w:tabs>
          <w:tab w:val="num" w:pos="3360"/>
        </w:tabs>
        <w:ind w:left="3360" w:hanging="480"/>
      </w:pPr>
    </w:lvl>
    <w:lvl w:ilvl="5" w:tplc="04090011" w:tentative="1">
      <w:start w:val="1"/>
      <w:numFmt w:val="decimalEnclosedCircle"/>
      <w:lvlText w:val="%6"/>
      <w:lvlJc w:val="lef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7" w:tentative="1">
      <w:start w:val="1"/>
      <w:numFmt w:val="aiueoFullWidth"/>
      <w:lvlText w:val="(%8)"/>
      <w:lvlJc w:val="left"/>
      <w:pPr>
        <w:tabs>
          <w:tab w:val="num" w:pos="4800"/>
        </w:tabs>
        <w:ind w:left="4800" w:hanging="480"/>
      </w:pPr>
    </w:lvl>
    <w:lvl w:ilvl="8" w:tplc="04090011" w:tentative="1">
      <w:start w:val="1"/>
      <w:numFmt w:val="decimalEnclosedCircle"/>
      <w:lvlText w:val="%9"/>
      <w:lvlJc w:val="left"/>
      <w:pPr>
        <w:tabs>
          <w:tab w:val="num" w:pos="5280"/>
        </w:tabs>
        <w:ind w:left="5280" w:hanging="480"/>
      </w:pPr>
    </w:lvl>
  </w:abstractNum>
  <w:num w:numId="1" w16cid:durableId="371461095">
    <w:abstractNumId w:val="3"/>
  </w:num>
  <w:num w:numId="2" w16cid:durableId="393629783">
    <w:abstractNumId w:val="0"/>
  </w:num>
  <w:num w:numId="3" w16cid:durableId="971053420">
    <w:abstractNumId w:val="9"/>
  </w:num>
  <w:num w:numId="4" w16cid:durableId="1636905688">
    <w:abstractNumId w:val="2"/>
  </w:num>
  <w:num w:numId="5" w16cid:durableId="1822229441">
    <w:abstractNumId w:val="4"/>
  </w:num>
  <w:num w:numId="6" w16cid:durableId="1868062967">
    <w:abstractNumId w:val="8"/>
  </w:num>
  <w:num w:numId="7" w16cid:durableId="1453402079">
    <w:abstractNumId w:val="12"/>
  </w:num>
  <w:num w:numId="8" w16cid:durableId="1218400267">
    <w:abstractNumId w:val="7"/>
  </w:num>
  <w:num w:numId="9" w16cid:durableId="2132934999">
    <w:abstractNumId w:val="6"/>
  </w:num>
  <w:num w:numId="10" w16cid:durableId="508258185">
    <w:abstractNumId w:val="10"/>
  </w:num>
  <w:num w:numId="11" w16cid:durableId="189343173">
    <w:abstractNumId w:val="1"/>
  </w:num>
  <w:num w:numId="12" w16cid:durableId="1470786596">
    <w:abstractNumId w:val="11"/>
  </w:num>
  <w:num w:numId="13" w16cid:durableId="971911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embedSystemFonts/>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FA"/>
    <w:rsid w:val="000A3957"/>
    <w:rsid w:val="000C3693"/>
    <w:rsid w:val="000E42FA"/>
    <w:rsid w:val="000F0003"/>
    <w:rsid w:val="001701B5"/>
    <w:rsid w:val="001E3404"/>
    <w:rsid w:val="0025463E"/>
    <w:rsid w:val="00296019"/>
    <w:rsid w:val="003D2036"/>
    <w:rsid w:val="003F7C11"/>
    <w:rsid w:val="00461927"/>
    <w:rsid w:val="004C28D0"/>
    <w:rsid w:val="004E74ED"/>
    <w:rsid w:val="004F0871"/>
    <w:rsid w:val="005E3AD2"/>
    <w:rsid w:val="006A55A6"/>
    <w:rsid w:val="006F5E21"/>
    <w:rsid w:val="007C0ACA"/>
    <w:rsid w:val="0080791D"/>
    <w:rsid w:val="00892ADD"/>
    <w:rsid w:val="008B33B9"/>
    <w:rsid w:val="008C6BA1"/>
    <w:rsid w:val="00983C63"/>
    <w:rsid w:val="00A7709E"/>
    <w:rsid w:val="00AB316B"/>
    <w:rsid w:val="00AE3429"/>
    <w:rsid w:val="00B20138"/>
    <w:rsid w:val="00CB43A1"/>
    <w:rsid w:val="00D2291B"/>
    <w:rsid w:val="00E05915"/>
    <w:rsid w:val="00E31DCC"/>
    <w:rsid w:val="00FD17A2"/>
    <w:rsid w:val="00FE7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C088390"/>
  <w14:defaultImageDpi w14:val="300"/>
  <w15:docId w15:val="{7A13783F-EC01-E946-816E-A331986B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MS Mincho"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4ED"/>
    <w:pPr>
      <w:widowControl w:val="0"/>
      <w:jc w:val="both"/>
    </w:pPr>
    <w:rPr>
      <w:kern w:val="2"/>
      <w:sz w:val="24"/>
    </w:rPr>
  </w:style>
  <w:style w:type="paragraph" w:styleId="Heading1">
    <w:name w:val="heading 1"/>
    <w:basedOn w:val="Normal"/>
    <w:next w:val="Normal"/>
    <w:qFormat/>
    <w:pPr>
      <w:keepNext/>
      <w:jc w:val="center"/>
      <w:outlineLvl w:val="0"/>
    </w:pPr>
    <w:rPr>
      <w:sz w:val="56"/>
    </w:rPr>
  </w:style>
  <w:style w:type="paragraph" w:styleId="Heading2">
    <w:name w:val="heading 2"/>
    <w:basedOn w:val="Normal"/>
    <w:next w:val="Normal"/>
    <w:qFormat/>
    <w:pPr>
      <w:keepNext/>
      <w:outlineLvl w:val="1"/>
    </w:pPr>
    <w:rPr>
      <w:sz w:val="48"/>
    </w:rPr>
  </w:style>
  <w:style w:type="paragraph" w:styleId="Heading3">
    <w:name w:val="heading 3"/>
    <w:basedOn w:val="Normal"/>
    <w:next w:val="Normal"/>
    <w:qFormat/>
    <w:pPr>
      <w:keepNex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snapToGrid w:val="0"/>
    </w:pPr>
  </w:style>
  <w:style w:type="paragraph" w:styleId="Footer">
    <w:name w:val="footer"/>
    <w:basedOn w:val="Normal"/>
    <w:pPr>
      <w:tabs>
        <w:tab w:val="center" w:pos="4252"/>
        <w:tab w:val="right" w:pos="8504"/>
      </w:tabs>
      <w:snapToGrid w:val="0"/>
    </w:pPr>
  </w:style>
  <w:style w:type="character" w:customStyle="1" w:styleId="HeaderChar">
    <w:name w:val="Header Char"/>
    <w:link w:val="Header"/>
    <w:rsid w:val="00CB43A1"/>
    <w:rPr>
      <w:kern w:val="2"/>
      <w:sz w:val="24"/>
    </w:rPr>
  </w:style>
  <w:style w:type="character" w:styleId="PageNumber">
    <w:name w:val="page number"/>
    <w:basedOn w:val="DefaultParagraphFont"/>
    <w:uiPriority w:val="99"/>
    <w:semiHidden/>
    <w:unhideWhenUsed/>
    <w:rsid w:val="004E74ED"/>
  </w:style>
  <w:style w:type="table" w:styleId="TableGrid">
    <w:name w:val="Table Grid"/>
    <w:basedOn w:val="TableNormal"/>
    <w:uiPriority w:val="39"/>
    <w:rsid w:val="00983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620</Words>
  <Characters>3537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LESSON X - ARTICLES</vt:lpstr>
    </vt:vector>
  </TitlesOfParts>
  <Company>Business As Usual</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X - ARTICLES</dc:title>
  <dc:subject/>
  <dc:creator>Rubrecht Brian</dc:creator>
  <cp:keywords/>
  <cp:lastModifiedBy>rubrecht</cp:lastModifiedBy>
  <cp:revision>16</cp:revision>
  <cp:lastPrinted>2018-10-27T22:55:00Z</cp:lastPrinted>
  <dcterms:created xsi:type="dcterms:W3CDTF">2018-10-27T22:49:00Z</dcterms:created>
  <dcterms:modified xsi:type="dcterms:W3CDTF">2025-03-05T02:33:00Z</dcterms:modified>
</cp:coreProperties>
</file>